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8E9EB3" w14:textId="4AA027FA" w:rsidR="00571BCD" w:rsidRPr="00B20C85" w:rsidRDefault="00B04D6C" w:rsidP="00E41E40">
      <w:pPr>
        <w:jc w:val="center"/>
      </w:pPr>
      <w:r w:rsidRPr="00B20C85">
        <w:rPr>
          <w:b/>
          <w:bCs/>
        </w:rPr>
        <w:t xml:space="preserve">ASCC Themes </w:t>
      </w:r>
      <w:r w:rsidR="00B20C85" w:rsidRPr="00B20C85">
        <w:rPr>
          <w:b/>
          <w:bCs/>
        </w:rPr>
        <w:t xml:space="preserve">I </w:t>
      </w:r>
      <w:r w:rsidR="00347D23">
        <w:rPr>
          <w:b/>
          <w:bCs/>
        </w:rPr>
        <w:t>Subcommittee</w:t>
      </w:r>
    </w:p>
    <w:p w14:paraId="38575087" w14:textId="00E0F1CC" w:rsidR="00B04D6C" w:rsidRPr="00FD29D3" w:rsidRDefault="008F3380" w:rsidP="00592104">
      <w:pPr>
        <w:jc w:val="center"/>
      </w:pPr>
      <w:r>
        <w:t>A</w:t>
      </w:r>
      <w:r w:rsidR="00D44918">
        <w:t xml:space="preserve">pproved </w:t>
      </w:r>
      <w:r w:rsidR="00FD29D3" w:rsidRPr="00FD29D3">
        <w:t>Minutes</w:t>
      </w:r>
    </w:p>
    <w:p w14:paraId="7432919C" w14:textId="35D1C1DC" w:rsidR="00B04D6C" w:rsidRDefault="00E41E40" w:rsidP="00B04D6C">
      <w:r>
        <w:t xml:space="preserve">Tuesday, </w:t>
      </w:r>
      <w:r w:rsidR="00E53CDB">
        <w:t>November 14</w:t>
      </w:r>
      <w:r w:rsidR="00E53CDB" w:rsidRPr="00E53CDB">
        <w:rPr>
          <w:vertAlign w:val="superscript"/>
        </w:rPr>
        <w:t>th</w:t>
      </w:r>
      <w:r w:rsidR="00E53CDB">
        <w:t xml:space="preserve">, </w:t>
      </w:r>
      <w:proofErr w:type="gramStart"/>
      <w:r w:rsidR="006B5743">
        <w:t>202</w:t>
      </w:r>
      <w:r w:rsidR="00537B54">
        <w:t>3</w:t>
      </w:r>
      <w:proofErr w:type="gramEnd"/>
      <w:r w:rsidR="00B04D6C">
        <w:tab/>
      </w:r>
      <w:r w:rsidR="00B04D6C">
        <w:tab/>
      </w:r>
      <w:r w:rsidR="00B04D6C">
        <w:tab/>
      </w:r>
      <w:r w:rsidR="00B04D6C">
        <w:tab/>
      </w:r>
      <w:r w:rsidR="00B04D6C">
        <w:tab/>
      </w:r>
      <w:r w:rsidR="00B04D6C">
        <w:tab/>
        <w:t xml:space="preserve">           </w:t>
      </w:r>
      <w:r w:rsidR="00124A73">
        <w:tab/>
      </w:r>
      <w:r w:rsidR="00BC04A7">
        <w:t>2:30-4:00 PM</w:t>
      </w:r>
    </w:p>
    <w:p w14:paraId="3A023B2A" w14:textId="701D018D" w:rsidR="00B04D6C" w:rsidRDefault="00B04D6C" w:rsidP="00B04D6C">
      <w:proofErr w:type="spellStart"/>
      <w:r>
        <w:t>CarmenZoom</w:t>
      </w:r>
      <w:proofErr w:type="spellEnd"/>
    </w:p>
    <w:p w14:paraId="628C4E15" w14:textId="141F296E" w:rsidR="00EB1883" w:rsidRDefault="00B04D6C" w:rsidP="00B04D6C">
      <w:r>
        <w:rPr>
          <w:b/>
          <w:bCs/>
        </w:rPr>
        <w:t>Attendees</w:t>
      </w:r>
      <w:r>
        <w:t>:</w:t>
      </w:r>
      <w:r w:rsidR="00476BB5">
        <w:t xml:space="preserve"> </w:t>
      </w:r>
      <w:r w:rsidR="001D23E6">
        <w:t xml:space="preserve">Andridge, </w:t>
      </w:r>
      <w:r w:rsidR="00763D67">
        <w:t>Daly,</w:t>
      </w:r>
      <w:r w:rsidR="001D23E6">
        <w:t xml:space="preserve"> Fredal, </w:t>
      </w:r>
      <w:r w:rsidR="00763D67">
        <w:t xml:space="preserve">Griffith, </w:t>
      </w:r>
      <w:r w:rsidR="00424129">
        <w:t xml:space="preserve">Neff, </w:t>
      </w:r>
      <w:r w:rsidR="001D23E6">
        <w:t xml:space="preserve">Rehbeck, </w:t>
      </w:r>
      <w:r w:rsidR="00424129">
        <w:t xml:space="preserve">Steele, </w:t>
      </w:r>
      <w:r w:rsidR="00FD29D3">
        <w:t xml:space="preserve">Tanner, </w:t>
      </w:r>
      <w:r w:rsidR="001D23E6">
        <w:t xml:space="preserve">Vaessin, </w:t>
      </w:r>
      <w:r w:rsidR="00424129">
        <w:t>Vankeerbergen</w:t>
      </w:r>
    </w:p>
    <w:p w14:paraId="75788EB6" w14:textId="3BBE2E39" w:rsidR="002226A9" w:rsidRDefault="000D2585" w:rsidP="00D11F69">
      <w:pPr>
        <w:rPr>
          <w:b/>
          <w:bCs/>
        </w:rPr>
      </w:pPr>
      <w:r w:rsidRPr="000D2585">
        <w:rPr>
          <w:b/>
          <w:bCs/>
        </w:rPr>
        <w:t xml:space="preserve">Agenda: </w:t>
      </w:r>
    </w:p>
    <w:p w14:paraId="76DA957F" w14:textId="7C79C641" w:rsidR="00C50A7A" w:rsidRDefault="00C50A7A" w:rsidP="00C50A7A">
      <w:pPr>
        <w:pStyle w:val="ListParagraph"/>
        <w:numPr>
          <w:ilvl w:val="0"/>
          <w:numId w:val="1"/>
        </w:numPr>
        <w:rPr>
          <w:rFonts w:eastAsia="Times New Roman"/>
        </w:rPr>
      </w:pPr>
      <w:r w:rsidRPr="00C50A7A">
        <w:rPr>
          <w:rFonts w:eastAsia="Times New Roman"/>
        </w:rPr>
        <w:t xml:space="preserve">Approval of </w:t>
      </w:r>
      <w:r w:rsidR="00004AE9">
        <w:rPr>
          <w:rFonts w:eastAsia="Times New Roman"/>
        </w:rPr>
        <w:t xml:space="preserve">10-17-2023 and </w:t>
      </w:r>
      <w:r w:rsidRPr="00C50A7A">
        <w:rPr>
          <w:rFonts w:eastAsia="Times New Roman"/>
        </w:rPr>
        <w:t>10-31-23 minutes</w:t>
      </w:r>
    </w:p>
    <w:p w14:paraId="01E6D163" w14:textId="7CCC2B31" w:rsidR="00800F4A" w:rsidRPr="00C50A7A" w:rsidRDefault="00800F4A" w:rsidP="00800F4A">
      <w:pPr>
        <w:pStyle w:val="ListParagraph"/>
        <w:numPr>
          <w:ilvl w:val="1"/>
          <w:numId w:val="1"/>
        </w:numPr>
        <w:rPr>
          <w:rFonts w:eastAsia="Times New Roman"/>
        </w:rPr>
      </w:pPr>
      <w:r>
        <w:rPr>
          <w:rFonts w:eastAsia="Times New Roman"/>
        </w:rPr>
        <w:t>Vaessin, Rehbeck; unanimously approved</w:t>
      </w:r>
      <w:r w:rsidR="006D3070">
        <w:rPr>
          <w:rFonts w:eastAsia="Times New Roman"/>
        </w:rPr>
        <w:t>.</w:t>
      </w:r>
      <w:r>
        <w:rPr>
          <w:rFonts w:eastAsia="Times New Roman"/>
        </w:rPr>
        <w:t xml:space="preserve"> </w:t>
      </w:r>
    </w:p>
    <w:p w14:paraId="3AA6133C" w14:textId="77777777" w:rsidR="00C50A7A" w:rsidRDefault="00C50A7A" w:rsidP="00C50A7A">
      <w:pPr>
        <w:pStyle w:val="ListParagraph"/>
        <w:numPr>
          <w:ilvl w:val="0"/>
          <w:numId w:val="1"/>
        </w:numPr>
        <w:rPr>
          <w:rFonts w:eastAsia="Times New Roman"/>
        </w:rPr>
      </w:pPr>
      <w:r w:rsidRPr="00C50A7A">
        <w:rPr>
          <w:rFonts w:eastAsia="Times New Roman"/>
        </w:rPr>
        <w:t>Slavic 4595 (new course requesting GEN Theme TCT)</w:t>
      </w:r>
    </w:p>
    <w:p w14:paraId="157C013C" w14:textId="77777777" w:rsidR="001C0D88" w:rsidRDefault="00800F4A" w:rsidP="00800F4A">
      <w:pPr>
        <w:pStyle w:val="ListParagraph"/>
        <w:numPr>
          <w:ilvl w:val="1"/>
          <w:numId w:val="1"/>
        </w:numPr>
        <w:rPr>
          <w:rFonts w:eastAsia="Times New Roman"/>
        </w:rPr>
      </w:pPr>
      <w:r>
        <w:rPr>
          <w:rFonts w:eastAsia="Times New Roman"/>
        </w:rPr>
        <w:t>TAG</w:t>
      </w:r>
    </w:p>
    <w:p w14:paraId="3082D2D0" w14:textId="21E13A58" w:rsidR="00D933BB" w:rsidRDefault="00FD29D3" w:rsidP="001C0D88">
      <w:pPr>
        <w:pStyle w:val="ListParagraph"/>
        <w:numPr>
          <w:ilvl w:val="2"/>
          <w:numId w:val="1"/>
        </w:numPr>
        <w:rPr>
          <w:rFonts w:eastAsia="Times New Roman"/>
        </w:rPr>
      </w:pPr>
      <w:r>
        <w:rPr>
          <w:rFonts w:eastAsia="Times New Roman"/>
        </w:rPr>
        <w:t xml:space="preserve">The reviewing faculty ask that the department provide more information </w:t>
      </w:r>
      <w:r w:rsidR="00973D21">
        <w:rPr>
          <w:rFonts w:eastAsia="Times New Roman"/>
        </w:rPr>
        <w:t xml:space="preserve">on the syllabus (pg. 5-6 ) and the GEN Submission </w:t>
      </w:r>
      <w:r w:rsidR="006D3070">
        <w:rPr>
          <w:rFonts w:eastAsia="Times New Roman"/>
        </w:rPr>
        <w:t>F</w:t>
      </w:r>
      <w:r w:rsidR="00973D21">
        <w:rPr>
          <w:rFonts w:eastAsia="Times New Roman"/>
        </w:rPr>
        <w:t>orm about how the assignments connect to the goals and ELOs of the GEN Theme: T</w:t>
      </w:r>
      <w:r w:rsidR="006D3070">
        <w:rPr>
          <w:rFonts w:eastAsia="Times New Roman"/>
        </w:rPr>
        <w:t xml:space="preserve">raditions, </w:t>
      </w:r>
      <w:r w:rsidR="00973D21">
        <w:rPr>
          <w:rFonts w:eastAsia="Times New Roman"/>
        </w:rPr>
        <w:t>C</w:t>
      </w:r>
      <w:r w:rsidR="006D3070">
        <w:rPr>
          <w:rFonts w:eastAsia="Times New Roman"/>
        </w:rPr>
        <w:t xml:space="preserve">ultures, and </w:t>
      </w:r>
      <w:r w:rsidR="00973D21">
        <w:rPr>
          <w:rFonts w:eastAsia="Times New Roman"/>
        </w:rPr>
        <w:t>T</w:t>
      </w:r>
      <w:r w:rsidR="006D3070">
        <w:rPr>
          <w:rFonts w:eastAsia="Times New Roman"/>
        </w:rPr>
        <w:t>ransformations</w:t>
      </w:r>
      <w:r w:rsidR="00973D21">
        <w:rPr>
          <w:rFonts w:eastAsia="Times New Roman"/>
        </w:rPr>
        <w:t xml:space="preserve"> category (especially ELO 3.1), so that students will have a better understanding of how the assignments will allo</w:t>
      </w:r>
      <w:r w:rsidR="00D933BB">
        <w:rPr>
          <w:rFonts w:eastAsia="Times New Roman"/>
        </w:rPr>
        <w:t>w them to demonstrate their mastery of the GEN goals and ELOs.</w:t>
      </w:r>
    </w:p>
    <w:p w14:paraId="2E511FA7" w14:textId="72E2C7F4" w:rsidR="00FD29D3" w:rsidRDefault="00D933BB" w:rsidP="001C0D88">
      <w:pPr>
        <w:pStyle w:val="ListParagraph"/>
        <w:numPr>
          <w:ilvl w:val="2"/>
          <w:numId w:val="1"/>
        </w:numPr>
        <w:rPr>
          <w:rFonts w:eastAsia="Times New Roman"/>
        </w:rPr>
      </w:pPr>
      <w:r>
        <w:rPr>
          <w:rFonts w:eastAsia="Times New Roman"/>
        </w:rPr>
        <w:t xml:space="preserve">The reviewing faculty ask that the department provide more information in both the syllabus and the GEN Submission </w:t>
      </w:r>
      <w:r w:rsidR="006D3070">
        <w:rPr>
          <w:rFonts w:eastAsia="Times New Roman"/>
        </w:rPr>
        <w:t>F</w:t>
      </w:r>
      <w:r>
        <w:rPr>
          <w:rFonts w:eastAsia="Times New Roman"/>
        </w:rPr>
        <w:t xml:space="preserve">orm about what aspect(s) of </w:t>
      </w:r>
      <w:r w:rsidR="002F3CD2">
        <w:rPr>
          <w:rFonts w:eastAsia="Times New Roman"/>
        </w:rPr>
        <w:t xml:space="preserve">Southeastern European </w:t>
      </w:r>
      <w:r>
        <w:rPr>
          <w:rFonts w:eastAsia="Times New Roman"/>
        </w:rPr>
        <w:t xml:space="preserve">culture </w:t>
      </w:r>
      <w:r w:rsidR="002F3CD2">
        <w:rPr>
          <w:rFonts w:eastAsia="Times New Roman"/>
        </w:rPr>
        <w:t>are the focus of the course .</w:t>
      </w:r>
    </w:p>
    <w:p w14:paraId="29448C5A" w14:textId="1F8EF052" w:rsidR="002F3CD2" w:rsidRDefault="002F3CD2" w:rsidP="001C0D88">
      <w:pPr>
        <w:pStyle w:val="ListParagraph"/>
        <w:numPr>
          <w:ilvl w:val="2"/>
          <w:numId w:val="1"/>
        </w:numPr>
        <w:rPr>
          <w:rFonts w:eastAsia="Times New Roman"/>
        </w:rPr>
      </w:pPr>
      <w:r>
        <w:rPr>
          <w:rFonts w:eastAsia="Times New Roman"/>
        </w:rPr>
        <w:t xml:space="preserve">The reviewing faculty request that the department provide more information in both the syllabus and the GEN </w:t>
      </w:r>
      <w:r w:rsidR="006D3070">
        <w:rPr>
          <w:rFonts w:eastAsia="Times New Roman"/>
        </w:rPr>
        <w:t>S</w:t>
      </w:r>
      <w:r>
        <w:rPr>
          <w:rFonts w:eastAsia="Times New Roman"/>
        </w:rPr>
        <w:t xml:space="preserve">ubmission </w:t>
      </w:r>
      <w:r w:rsidR="006D3070">
        <w:rPr>
          <w:rFonts w:eastAsia="Times New Roman"/>
        </w:rPr>
        <w:t>F</w:t>
      </w:r>
      <w:r>
        <w:rPr>
          <w:rFonts w:eastAsia="Times New Roman"/>
        </w:rPr>
        <w:t>orm about how the course will address the representation of</w:t>
      </w:r>
      <w:r w:rsidR="006D3070">
        <w:rPr>
          <w:rFonts w:eastAsia="Times New Roman"/>
        </w:rPr>
        <w:t xml:space="preserve"> the culture’s</w:t>
      </w:r>
      <w:r>
        <w:rPr>
          <w:rFonts w:eastAsia="Times New Roman"/>
        </w:rPr>
        <w:t xml:space="preserve"> dominant and subdominant groups</w:t>
      </w:r>
      <w:r w:rsidR="007D0F21">
        <w:rPr>
          <w:rFonts w:eastAsia="Times New Roman"/>
        </w:rPr>
        <w:t>.</w:t>
      </w:r>
    </w:p>
    <w:p w14:paraId="328D0C91" w14:textId="757E1951" w:rsidR="001C0D88" w:rsidRDefault="007D0F21" w:rsidP="001C0D88">
      <w:pPr>
        <w:pStyle w:val="ListParagraph"/>
        <w:numPr>
          <w:ilvl w:val="2"/>
          <w:numId w:val="1"/>
        </w:numPr>
        <w:rPr>
          <w:rFonts w:eastAsia="Times New Roman"/>
        </w:rPr>
      </w:pPr>
      <w:r>
        <w:rPr>
          <w:rFonts w:eastAsia="Times New Roman"/>
        </w:rPr>
        <w:t>The TAG declined to vote on the course at this time</w:t>
      </w:r>
      <w:r w:rsidR="00ED2D7C">
        <w:rPr>
          <w:rFonts w:eastAsia="Times New Roman"/>
        </w:rPr>
        <w:t>.</w:t>
      </w:r>
    </w:p>
    <w:p w14:paraId="27D87651" w14:textId="7B05B4EB" w:rsidR="001C0D88" w:rsidRDefault="001C0D88" w:rsidP="001C0D88">
      <w:pPr>
        <w:pStyle w:val="ListParagraph"/>
        <w:numPr>
          <w:ilvl w:val="1"/>
          <w:numId w:val="1"/>
        </w:numPr>
        <w:rPr>
          <w:rFonts w:eastAsia="Times New Roman"/>
        </w:rPr>
      </w:pPr>
      <w:r>
        <w:rPr>
          <w:rFonts w:eastAsia="Times New Roman"/>
        </w:rPr>
        <w:t>Themes</w:t>
      </w:r>
    </w:p>
    <w:p w14:paraId="7A432929" w14:textId="1D2E9B23" w:rsidR="007D0F21" w:rsidRDefault="007D0F21" w:rsidP="001C0D88">
      <w:pPr>
        <w:pStyle w:val="ListParagraph"/>
        <w:numPr>
          <w:ilvl w:val="2"/>
          <w:numId w:val="1"/>
        </w:numPr>
        <w:rPr>
          <w:rFonts w:eastAsia="Times New Roman"/>
        </w:rPr>
      </w:pPr>
      <w:r>
        <w:rPr>
          <w:rFonts w:eastAsia="Times New Roman"/>
        </w:rPr>
        <w:t xml:space="preserve">The reviewing faculty </w:t>
      </w:r>
      <w:r w:rsidR="00800360">
        <w:rPr>
          <w:rFonts w:eastAsia="Times New Roman"/>
        </w:rPr>
        <w:t xml:space="preserve">ask that the department include in the syllabus some information about how and/or when students will be introduced to the format of the final Digital </w:t>
      </w:r>
      <w:r w:rsidR="00ED2D7C">
        <w:rPr>
          <w:rFonts w:eastAsia="Times New Roman"/>
        </w:rPr>
        <w:t>P</w:t>
      </w:r>
      <w:r w:rsidR="00800360">
        <w:rPr>
          <w:rFonts w:eastAsia="Times New Roman"/>
        </w:rPr>
        <w:t>roject</w:t>
      </w:r>
      <w:r w:rsidR="00ED2D7C">
        <w:rPr>
          <w:rFonts w:eastAsia="Times New Roman"/>
        </w:rPr>
        <w:t xml:space="preserve"> (as described on pg. 5 of the syllabus)</w:t>
      </w:r>
      <w:r w:rsidR="00800360">
        <w:rPr>
          <w:rFonts w:eastAsia="Times New Roman"/>
        </w:rPr>
        <w:t xml:space="preserve"> </w:t>
      </w:r>
      <w:r w:rsidR="00657DE1">
        <w:rPr>
          <w:rFonts w:eastAsia="Times New Roman"/>
        </w:rPr>
        <w:t xml:space="preserve">and instructed in the </w:t>
      </w:r>
      <w:r w:rsidR="00ED2D7C">
        <w:rPr>
          <w:rFonts w:eastAsia="Times New Roman"/>
        </w:rPr>
        <w:t xml:space="preserve">methodology required </w:t>
      </w:r>
      <w:r w:rsidR="00657DE1">
        <w:rPr>
          <w:rFonts w:eastAsia="Times New Roman"/>
        </w:rPr>
        <w:t xml:space="preserve">to make the timelines and story maps that the instructor </w:t>
      </w:r>
      <w:r w:rsidR="006D3070">
        <w:rPr>
          <w:rFonts w:eastAsia="Times New Roman"/>
        </w:rPr>
        <w:t>has assigned</w:t>
      </w:r>
      <w:r w:rsidR="00657DE1">
        <w:rPr>
          <w:rFonts w:eastAsia="Times New Roman"/>
        </w:rPr>
        <w:t xml:space="preserve">.  In addition to providing information about this instruction, the reviewing faculty ask that the department include in the </w:t>
      </w:r>
      <w:r w:rsidR="006D3070">
        <w:rPr>
          <w:rFonts w:eastAsia="Times New Roman"/>
        </w:rPr>
        <w:t xml:space="preserve">assignment </w:t>
      </w:r>
      <w:r w:rsidR="00657DE1">
        <w:rPr>
          <w:rFonts w:eastAsia="Times New Roman"/>
        </w:rPr>
        <w:t>description information for students about how this assignment will align with the goals and ELOs of the GEN category.</w:t>
      </w:r>
    </w:p>
    <w:p w14:paraId="3D81D527" w14:textId="20023F65" w:rsidR="00ED2D7C" w:rsidRDefault="00ED2D7C" w:rsidP="001C0D88">
      <w:pPr>
        <w:pStyle w:val="ListParagraph"/>
        <w:numPr>
          <w:ilvl w:val="2"/>
          <w:numId w:val="1"/>
        </w:numPr>
        <w:rPr>
          <w:rFonts w:eastAsia="Times New Roman"/>
        </w:rPr>
      </w:pPr>
      <w:r>
        <w:rPr>
          <w:rFonts w:eastAsia="Times New Roman"/>
        </w:rPr>
        <w:t>The reviewing faculty re</w:t>
      </w:r>
      <w:r>
        <w:rPr>
          <w:rFonts w:eastAsia="Times New Roman"/>
        </w:rPr>
        <w:tab/>
        <w:t>quest that the department amend the course description on pg. 1 of the syllabus to include further discussion of the Traditions, Cultures</w:t>
      </w:r>
      <w:r w:rsidR="006D3070">
        <w:rPr>
          <w:rFonts w:eastAsia="Times New Roman"/>
        </w:rPr>
        <w:t>,</w:t>
      </w:r>
      <w:r>
        <w:rPr>
          <w:rFonts w:eastAsia="Times New Roman"/>
        </w:rPr>
        <w:t xml:space="preserve"> and Transformations theme, taking care to engage with the language of the ELOs and be more specific about which aspects of culture will be the focus of the course.</w:t>
      </w:r>
    </w:p>
    <w:p w14:paraId="55AEF579" w14:textId="716244B0" w:rsidR="00651BDE" w:rsidRDefault="00651BDE" w:rsidP="001C0D88">
      <w:pPr>
        <w:pStyle w:val="ListParagraph"/>
        <w:numPr>
          <w:ilvl w:val="2"/>
          <w:numId w:val="1"/>
        </w:numPr>
        <w:rPr>
          <w:rFonts w:eastAsia="Times New Roman"/>
        </w:rPr>
      </w:pPr>
      <w:r>
        <w:rPr>
          <w:rFonts w:eastAsia="Times New Roman"/>
        </w:rPr>
        <w:t>The reviewing faculty note that the department has listed the first two goals o</w:t>
      </w:r>
      <w:r w:rsidR="006D3070">
        <w:rPr>
          <w:rFonts w:eastAsia="Times New Roman"/>
        </w:rPr>
        <w:t>f</w:t>
      </w:r>
      <w:r>
        <w:rPr>
          <w:rFonts w:eastAsia="Times New Roman"/>
        </w:rPr>
        <w:t xml:space="preserve"> the GEN Theme: Traditions, Cultures, and Transformations category (and their corresponding ELOs) on the syllabus twice, once on pg. 2 and then again on pg. 3 of the syllabus, each with different explanations of how the course will meet </w:t>
      </w:r>
      <w:r>
        <w:rPr>
          <w:rFonts w:eastAsia="Times New Roman"/>
        </w:rPr>
        <w:lastRenderedPageBreak/>
        <w:t>these ELOs.  The reviewing faculty ask that the department eliminate the repetition, keeping the version that they believe best articulates the course’s methods and topics.</w:t>
      </w:r>
    </w:p>
    <w:p w14:paraId="56A468FE" w14:textId="2DAB175E" w:rsidR="00651BDE" w:rsidRDefault="00651BDE" w:rsidP="001C0D88">
      <w:pPr>
        <w:pStyle w:val="ListParagraph"/>
        <w:numPr>
          <w:ilvl w:val="2"/>
          <w:numId w:val="1"/>
        </w:numPr>
        <w:rPr>
          <w:rFonts w:eastAsia="Times New Roman"/>
        </w:rPr>
      </w:pPr>
      <w:r>
        <w:rPr>
          <w:rFonts w:eastAsia="Times New Roman"/>
        </w:rPr>
        <w:t xml:space="preserve">The reviewing faculty request that the department rephrase the </w:t>
      </w:r>
      <w:r w:rsidR="00487A0D">
        <w:rPr>
          <w:rFonts w:eastAsia="Times New Roman"/>
        </w:rPr>
        <w:t xml:space="preserve">sentence on pg.  </w:t>
      </w:r>
      <w:r w:rsidR="005642ED">
        <w:rPr>
          <w:rFonts w:eastAsia="Times New Roman"/>
        </w:rPr>
        <w:t xml:space="preserve">1 </w:t>
      </w:r>
      <w:r w:rsidR="00487A0D">
        <w:rPr>
          <w:rFonts w:eastAsia="Times New Roman"/>
        </w:rPr>
        <w:t xml:space="preserve">of the </w:t>
      </w:r>
      <w:proofErr w:type="gramStart"/>
      <w:r w:rsidR="00487A0D">
        <w:rPr>
          <w:rFonts w:eastAsia="Times New Roman"/>
        </w:rPr>
        <w:t>syllabus</w:t>
      </w:r>
      <w:proofErr w:type="gramEnd"/>
      <w:r w:rsidR="00487A0D">
        <w:rPr>
          <w:rFonts w:eastAsia="Times New Roman"/>
        </w:rPr>
        <w:t xml:space="preserve"> that reads “</w:t>
      </w:r>
      <w:r w:rsidR="00487A0D" w:rsidRPr="00487A0D">
        <w:rPr>
          <w:rFonts w:eastAsia="Times New Roman"/>
        </w:rPr>
        <w:t>This course fulfills the general requirements and expected learning outcomes for GE Themes.</w:t>
      </w:r>
      <w:r w:rsidR="00487A0D">
        <w:rPr>
          <w:rFonts w:eastAsia="Times New Roman"/>
        </w:rPr>
        <w:t>”, as they feel it may imply that the course completes the requirements for the entire theme, causing confusion for students.  Instead, they suggest the following wording (or similar):  “This course is approved as a part of the GEN Theme: Traditions, Cultures, and Transformations category.”</w:t>
      </w:r>
    </w:p>
    <w:p w14:paraId="5C32DD38" w14:textId="037CAFCF" w:rsidR="00487A0D" w:rsidRPr="00487A0D" w:rsidRDefault="00487A0D" w:rsidP="00487A0D">
      <w:pPr>
        <w:pStyle w:val="ListParagraph"/>
        <w:numPr>
          <w:ilvl w:val="2"/>
          <w:numId w:val="1"/>
        </w:numPr>
        <w:rPr>
          <w:rFonts w:cstheme="minorHAnsi"/>
        </w:rPr>
      </w:pPr>
      <w:bookmarkStart w:id="0" w:name="_Hlk149052608"/>
      <w:r w:rsidRPr="00487A0D">
        <w:rPr>
          <w:rFonts w:cstheme="minorHAnsi"/>
        </w:rPr>
        <w:t xml:space="preserve">The </w:t>
      </w:r>
      <w:r>
        <w:rPr>
          <w:rFonts w:cstheme="minorHAnsi"/>
        </w:rPr>
        <w:t>reviewing faculty</w:t>
      </w:r>
      <w:r w:rsidRPr="00487A0D">
        <w:rPr>
          <w:rFonts w:cstheme="minorHAnsi"/>
        </w:rPr>
        <w:t xml:space="preserve"> recommend that the </w:t>
      </w:r>
      <w:r>
        <w:rPr>
          <w:rFonts w:cstheme="minorHAnsi"/>
        </w:rPr>
        <w:t>department</w:t>
      </w:r>
      <w:r w:rsidRPr="00487A0D">
        <w:rPr>
          <w:rFonts w:cstheme="minorHAnsi"/>
        </w:rPr>
        <w:t xml:space="preserve"> use the most recent version of the Student Life Disability Services Statement (syllabus, pg. </w:t>
      </w:r>
      <w:r>
        <w:rPr>
          <w:rFonts w:cstheme="minorHAnsi"/>
        </w:rPr>
        <w:t>6</w:t>
      </w:r>
      <w:r w:rsidRPr="00487A0D">
        <w:rPr>
          <w:rFonts w:cstheme="minorHAnsi"/>
        </w:rPr>
        <w:t xml:space="preserve">), which was updated to reflect the university’s new COVID-19 policies in August 2023.  The updated statement can be found in an easy-to-copy/paste format on the </w:t>
      </w:r>
      <w:hyperlink r:id="rId7" w:history="1">
        <w:r w:rsidRPr="00487A0D">
          <w:rPr>
            <w:rStyle w:val="Hyperlink"/>
            <w:rFonts w:cstheme="minorHAnsi"/>
          </w:rPr>
          <w:t>Arts and Sciences Curriculum and Assessment Services website</w:t>
        </w:r>
      </w:hyperlink>
      <w:r w:rsidRPr="00487A0D">
        <w:rPr>
          <w:rFonts w:cstheme="minorHAnsi"/>
        </w:rPr>
        <w:t xml:space="preserve">. </w:t>
      </w:r>
    </w:p>
    <w:bookmarkEnd w:id="0"/>
    <w:p w14:paraId="6C3C310E" w14:textId="7469355C" w:rsidR="00487A0D" w:rsidRDefault="00487A0D" w:rsidP="001C0D88">
      <w:pPr>
        <w:pStyle w:val="ListParagraph"/>
        <w:numPr>
          <w:ilvl w:val="2"/>
          <w:numId w:val="1"/>
        </w:numPr>
        <w:rPr>
          <w:rFonts w:eastAsia="Times New Roman"/>
        </w:rPr>
      </w:pPr>
      <w:r>
        <w:rPr>
          <w:rFonts w:eastAsia="Times New Roman"/>
        </w:rPr>
        <w:t>The reviewing faculty declined to vote on the course at this time.</w:t>
      </w:r>
    </w:p>
    <w:p w14:paraId="103CC66F" w14:textId="77777777" w:rsidR="00C50A7A" w:rsidRDefault="00C50A7A" w:rsidP="00C50A7A">
      <w:pPr>
        <w:pStyle w:val="ListParagraph"/>
        <w:numPr>
          <w:ilvl w:val="0"/>
          <w:numId w:val="1"/>
        </w:numPr>
        <w:rPr>
          <w:rFonts w:eastAsia="Times New Roman"/>
        </w:rPr>
      </w:pPr>
      <w:r w:rsidRPr="00C50A7A">
        <w:rPr>
          <w:rFonts w:eastAsia="Times New Roman"/>
        </w:rPr>
        <w:t>Classics 3700 (new course requesting GEN Theme Lived Environments)</w:t>
      </w:r>
    </w:p>
    <w:p w14:paraId="3C5715BC" w14:textId="71BF27A3" w:rsidR="00304E97" w:rsidRDefault="00304E97" w:rsidP="00304E97">
      <w:pPr>
        <w:pStyle w:val="ListParagraph"/>
        <w:numPr>
          <w:ilvl w:val="1"/>
          <w:numId w:val="1"/>
        </w:numPr>
        <w:rPr>
          <w:rFonts w:eastAsia="Times New Roman"/>
        </w:rPr>
      </w:pPr>
      <w:r>
        <w:rPr>
          <w:rFonts w:eastAsia="Times New Roman"/>
        </w:rPr>
        <w:t>TAG</w:t>
      </w:r>
    </w:p>
    <w:p w14:paraId="0BC74996" w14:textId="3472D2E5" w:rsidR="00304E97" w:rsidRDefault="00304E97" w:rsidP="00304E97">
      <w:pPr>
        <w:pStyle w:val="ListParagraph"/>
        <w:numPr>
          <w:ilvl w:val="2"/>
          <w:numId w:val="1"/>
        </w:numPr>
        <w:rPr>
          <w:rFonts w:eastAsia="Times New Roman"/>
        </w:rPr>
      </w:pPr>
      <w:r>
        <w:rPr>
          <w:rFonts w:eastAsia="Times New Roman"/>
        </w:rPr>
        <w:t>T</w:t>
      </w:r>
      <w:r w:rsidR="00B20268">
        <w:rPr>
          <w:rFonts w:eastAsia="Times New Roman"/>
        </w:rPr>
        <w:t>he TAG was unable to vote on the course at this time due to lack of quorum; tabled.</w:t>
      </w:r>
    </w:p>
    <w:p w14:paraId="2EC8F75A" w14:textId="77777777" w:rsidR="00304E97" w:rsidRDefault="00304E97" w:rsidP="00D20171">
      <w:pPr>
        <w:pStyle w:val="ListParagraph"/>
        <w:numPr>
          <w:ilvl w:val="1"/>
          <w:numId w:val="1"/>
        </w:numPr>
        <w:rPr>
          <w:rFonts w:eastAsia="Times New Roman"/>
        </w:rPr>
      </w:pPr>
      <w:r w:rsidRPr="00304E97">
        <w:rPr>
          <w:rFonts w:eastAsia="Times New Roman"/>
        </w:rPr>
        <w:t>Themes</w:t>
      </w:r>
    </w:p>
    <w:p w14:paraId="1A14847D" w14:textId="2BA33287" w:rsidR="00B20268" w:rsidRPr="00304E97" w:rsidRDefault="00B20268" w:rsidP="00B20268">
      <w:pPr>
        <w:pStyle w:val="ListParagraph"/>
        <w:numPr>
          <w:ilvl w:val="2"/>
          <w:numId w:val="1"/>
        </w:numPr>
        <w:rPr>
          <w:rFonts w:eastAsia="Times New Roman"/>
        </w:rPr>
      </w:pPr>
      <w:r>
        <w:rPr>
          <w:rFonts w:eastAsia="Times New Roman"/>
        </w:rPr>
        <w:t xml:space="preserve">The Themes I Subcommittee </w:t>
      </w:r>
      <w:r w:rsidR="00B22451">
        <w:rPr>
          <w:rFonts w:eastAsia="Times New Roman"/>
        </w:rPr>
        <w:t>declined to vote on the course pending the comments of the TAG.</w:t>
      </w:r>
    </w:p>
    <w:p w14:paraId="06953771" w14:textId="6BBD1A50" w:rsidR="00C50A7A" w:rsidRDefault="00C50A7A" w:rsidP="00C50A7A">
      <w:pPr>
        <w:pStyle w:val="ListParagraph"/>
        <w:numPr>
          <w:ilvl w:val="0"/>
          <w:numId w:val="1"/>
        </w:numPr>
        <w:rPr>
          <w:rFonts w:eastAsia="Times New Roman"/>
        </w:rPr>
      </w:pPr>
      <w:r w:rsidRPr="00C50A7A">
        <w:rPr>
          <w:rFonts w:eastAsia="Times New Roman"/>
        </w:rPr>
        <w:t>Kinesiology:</w:t>
      </w:r>
      <w:r>
        <w:rPr>
          <w:rFonts w:eastAsia="Times New Roman"/>
        </w:rPr>
        <w:t xml:space="preserve"> </w:t>
      </w:r>
      <w:proofErr w:type="spellStart"/>
      <w:r w:rsidRPr="00C50A7A">
        <w:rPr>
          <w:rFonts w:eastAsia="Times New Roman"/>
        </w:rPr>
        <w:t>Spt</w:t>
      </w:r>
      <w:proofErr w:type="spellEnd"/>
      <w:r w:rsidRPr="00C50A7A">
        <w:rPr>
          <w:rFonts w:eastAsia="Times New Roman"/>
        </w:rPr>
        <w:t xml:space="preserve"> </w:t>
      </w:r>
      <w:proofErr w:type="spellStart"/>
      <w:r w:rsidRPr="00C50A7A">
        <w:rPr>
          <w:rFonts w:eastAsia="Times New Roman"/>
        </w:rPr>
        <w:t>Indsty</w:t>
      </w:r>
      <w:proofErr w:type="spellEnd"/>
      <w:r w:rsidRPr="00C50A7A">
        <w:rPr>
          <w:rFonts w:eastAsia="Times New Roman"/>
        </w:rPr>
        <w:t xml:space="preserve"> </w:t>
      </w:r>
      <w:proofErr w:type="spellStart"/>
      <w:r w:rsidRPr="00C50A7A">
        <w:rPr>
          <w:rFonts w:eastAsia="Times New Roman"/>
        </w:rPr>
        <w:t>Spt</w:t>
      </w:r>
      <w:proofErr w:type="spellEnd"/>
      <w:r w:rsidRPr="00C50A7A">
        <w:rPr>
          <w:rFonts w:eastAsia="Times New Roman"/>
        </w:rPr>
        <w:t xml:space="preserve"> Mgt 3100 (new course requesting GEN Theme Lived Environments)</w:t>
      </w:r>
    </w:p>
    <w:p w14:paraId="0C25B726" w14:textId="77777777" w:rsidR="00B22451" w:rsidRDefault="00B22451" w:rsidP="00B22451">
      <w:pPr>
        <w:pStyle w:val="ListParagraph"/>
        <w:numPr>
          <w:ilvl w:val="1"/>
          <w:numId w:val="1"/>
        </w:numPr>
        <w:rPr>
          <w:rFonts w:eastAsia="Times New Roman"/>
        </w:rPr>
      </w:pPr>
      <w:r>
        <w:rPr>
          <w:rFonts w:eastAsia="Times New Roman"/>
        </w:rPr>
        <w:t>TAG</w:t>
      </w:r>
    </w:p>
    <w:p w14:paraId="1DEFD45F" w14:textId="77777777" w:rsidR="00B22451" w:rsidRDefault="00B22451" w:rsidP="00B22451">
      <w:pPr>
        <w:pStyle w:val="ListParagraph"/>
        <w:numPr>
          <w:ilvl w:val="2"/>
          <w:numId w:val="1"/>
        </w:numPr>
        <w:rPr>
          <w:rFonts w:eastAsia="Times New Roman"/>
        </w:rPr>
      </w:pPr>
      <w:r>
        <w:rPr>
          <w:rFonts w:eastAsia="Times New Roman"/>
        </w:rPr>
        <w:t>The TAG was unable to vote on the course at this time due to lack of quorum; tabled.</w:t>
      </w:r>
    </w:p>
    <w:p w14:paraId="14B2F065" w14:textId="77777777" w:rsidR="00B22451" w:rsidRDefault="00B22451" w:rsidP="00B22451">
      <w:pPr>
        <w:pStyle w:val="ListParagraph"/>
        <w:numPr>
          <w:ilvl w:val="1"/>
          <w:numId w:val="1"/>
        </w:numPr>
        <w:rPr>
          <w:rFonts w:eastAsia="Times New Roman"/>
        </w:rPr>
      </w:pPr>
      <w:r w:rsidRPr="00304E97">
        <w:rPr>
          <w:rFonts w:eastAsia="Times New Roman"/>
        </w:rPr>
        <w:t>Themes</w:t>
      </w:r>
    </w:p>
    <w:p w14:paraId="2FBD08CA" w14:textId="77777777" w:rsidR="00B22451" w:rsidRPr="00304E97" w:rsidRDefault="00B22451" w:rsidP="00B22451">
      <w:pPr>
        <w:pStyle w:val="ListParagraph"/>
        <w:numPr>
          <w:ilvl w:val="2"/>
          <w:numId w:val="1"/>
        </w:numPr>
        <w:rPr>
          <w:rFonts w:eastAsia="Times New Roman"/>
        </w:rPr>
      </w:pPr>
      <w:r>
        <w:rPr>
          <w:rFonts w:eastAsia="Times New Roman"/>
        </w:rPr>
        <w:t>The Themes I Subcommittee declined to vote on the course pending the comments of the TAG.</w:t>
      </w:r>
    </w:p>
    <w:p w14:paraId="257C967C" w14:textId="77777777" w:rsidR="00C50A7A" w:rsidRDefault="00C50A7A" w:rsidP="00C50A7A">
      <w:pPr>
        <w:pStyle w:val="ListParagraph"/>
        <w:numPr>
          <w:ilvl w:val="0"/>
          <w:numId w:val="1"/>
        </w:numPr>
        <w:rPr>
          <w:rFonts w:eastAsia="Times New Roman"/>
        </w:rPr>
      </w:pPr>
      <w:r w:rsidRPr="00C50A7A">
        <w:rPr>
          <w:rFonts w:eastAsia="Times New Roman"/>
        </w:rPr>
        <w:t>Slavic 3310 (existing course with GEL VPA and Diversity—Global Studies; requesting GEN Theme Origins and Evolution)</w:t>
      </w:r>
    </w:p>
    <w:p w14:paraId="11B07016" w14:textId="1C1C0726" w:rsidR="00643E4E" w:rsidRDefault="00643E4E" w:rsidP="00643E4E">
      <w:pPr>
        <w:pStyle w:val="ListParagraph"/>
        <w:numPr>
          <w:ilvl w:val="1"/>
          <w:numId w:val="1"/>
        </w:numPr>
        <w:rPr>
          <w:rFonts w:eastAsia="Times New Roman"/>
        </w:rPr>
      </w:pPr>
      <w:r>
        <w:rPr>
          <w:rFonts w:eastAsia="Times New Roman"/>
        </w:rPr>
        <w:t>TAG</w:t>
      </w:r>
    </w:p>
    <w:p w14:paraId="25A89E47" w14:textId="45198AFC" w:rsidR="007C2EAE" w:rsidRDefault="007C2EAE" w:rsidP="001E6E99">
      <w:pPr>
        <w:pStyle w:val="ListParagraph"/>
        <w:numPr>
          <w:ilvl w:val="2"/>
          <w:numId w:val="1"/>
        </w:numPr>
        <w:rPr>
          <w:rFonts w:eastAsia="Times New Roman"/>
        </w:rPr>
      </w:pPr>
      <w:r>
        <w:rPr>
          <w:rFonts w:eastAsia="Times New Roman"/>
        </w:rPr>
        <w:t>The reviewing faculty ask that the course</w:t>
      </w:r>
      <w:r w:rsidR="005642ED">
        <w:rPr>
          <w:rFonts w:eastAsia="Times New Roman"/>
        </w:rPr>
        <w:t>’</w:t>
      </w:r>
      <w:r>
        <w:rPr>
          <w:rFonts w:eastAsia="Times New Roman"/>
        </w:rPr>
        <w:t xml:space="preserve">s connection to ELOs 3.1 and 3.2 be more clearly articulated in the syllabus and the GEN </w:t>
      </w:r>
      <w:r w:rsidR="005642ED">
        <w:rPr>
          <w:rFonts w:eastAsia="Times New Roman"/>
        </w:rPr>
        <w:t>S</w:t>
      </w:r>
      <w:r>
        <w:rPr>
          <w:rFonts w:eastAsia="Times New Roman"/>
        </w:rPr>
        <w:t xml:space="preserve">ubmission </w:t>
      </w:r>
      <w:r w:rsidR="005642ED">
        <w:rPr>
          <w:rFonts w:eastAsia="Times New Roman"/>
        </w:rPr>
        <w:t>F</w:t>
      </w:r>
      <w:r>
        <w:rPr>
          <w:rFonts w:eastAsia="Times New Roman"/>
        </w:rPr>
        <w:t xml:space="preserve">orm.  </w:t>
      </w:r>
      <w:r w:rsidR="005642ED">
        <w:rPr>
          <w:rFonts w:eastAsia="Times New Roman"/>
        </w:rPr>
        <w:t>Currently</w:t>
      </w:r>
      <w:r>
        <w:rPr>
          <w:rFonts w:eastAsia="Times New Roman"/>
        </w:rPr>
        <w:t xml:space="preserve">, the reviewing faculty </w:t>
      </w:r>
      <w:r w:rsidR="00D44918">
        <w:rPr>
          <w:rFonts w:eastAsia="Times New Roman"/>
        </w:rPr>
        <w:t>are</w:t>
      </w:r>
      <w:r>
        <w:rPr>
          <w:rFonts w:eastAsia="Times New Roman"/>
        </w:rPr>
        <w:t xml:space="preserve"> unable to see how</w:t>
      </w:r>
      <w:r w:rsidRPr="007C2EAE">
        <w:rPr>
          <w:rFonts w:eastAsia="Times New Roman"/>
        </w:rPr>
        <w:t xml:space="preserve"> models illustrating the time depth of the Earth, </w:t>
      </w:r>
      <w:r w:rsidR="005642ED">
        <w:rPr>
          <w:rFonts w:eastAsia="Times New Roman"/>
        </w:rPr>
        <w:t xml:space="preserve">the </w:t>
      </w:r>
      <w:r w:rsidRPr="007C2EAE">
        <w:rPr>
          <w:rFonts w:eastAsia="Times New Roman"/>
        </w:rPr>
        <w:t>age of the universe, life on Earth, etc. are incorporated as part of the course</w:t>
      </w:r>
      <w:proofErr w:type="gramStart"/>
      <w:r w:rsidRPr="007C2EAE">
        <w:rPr>
          <w:rFonts w:eastAsia="Times New Roman"/>
        </w:rPr>
        <w:t xml:space="preserve">. </w:t>
      </w:r>
      <w:proofErr w:type="gramEnd"/>
      <w:r>
        <w:rPr>
          <w:rFonts w:eastAsia="Times New Roman"/>
        </w:rPr>
        <w:t>They note that r</w:t>
      </w:r>
      <w:r w:rsidRPr="007C2EAE">
        <w:rPr>
          <w:rFonts w:eastAsia="Times New Roman"/>
        </w:rPr>
        <w:t xml:space="preserve">eading some portions of Darwin's "On the Origin of Species" will provide </w:t>
      </w:r>
      <w:r>
        <w:rPr>
          <w:rFonts w:eastAsia="Times New Roman"/>
        </w:rPr>
        <w:t xml:space="preserve">an </w:t>
      </w:r>
      <w:r w:rsidRPr="007C2EAE">
        <w:rPr>
          <w:rFonts w:eastAsia="Times New Roman"/>
        </w:rPr>
        <w:t>allusion to time depth of the Earth, and life on Earth, but withou</w:t>
      </w:r>
      <w:r w:rsidR="00736569">
        <w:rPr>
          <w:rFonts w:eastAsia="Times New Roman"/>
        </w:rPr>
        <w:t>t the best current understanding of the science in this area.  Furthermore, they ask that the course provide additional and more advanced engagement with the scientific method.</w:t>
      </w:r>
    </w:p>
    <w:p w14:paraId="41B0CA51" w14:textId="3BEDA045" w:rsidR="00736569" w:rsidRDefault="00736569" w:rsidP="001E6E99">
      <w:pPr>
        <w:pStyle w:val="ListParagraph"/>
        <w:numPr>
          <w:ilvl w:val="2"/>
          <w:numId w:val="1"/>
        </w:numPr>
        <w:rPr>
          <w:rFonts w:eastAsia="Times New Roman"/>
        </w:rPr>
      </w:pPr>
      <w:r>
        <w:rPr>
          <w:rFonts w:eastAsia="Times New Roman"/>
        </w:rPr>
        <w:lastRenderedPageBreak/>
        <w:t>The reviewing faculty request that the department consider reducing the number of texts and films covered in the course, allowing more time for an in-depth and critical study of the modern scientific research.</w:t>
      </w:r>
    </w:p>
    <w:p w14:paraId="3D7D87D6" w14:textId="15708C7A" w:rsidR="00736569" w:rsidRDefault="00736569" w:rsidP="001E6E99">
      <w:pPr>
        <w:pStyle w:val="ListParagraph"/>
        <w:numPr>
          <w:ilvl w:val="2"/>
          <w:numId w:val="1"/>
        </w:numPr>
        <w:rPr>
          <w:rFonts w:eastAsia="Times New Roman"/>
        </w:rPr>
      </w:pPr>
      <w:r>
        <w:rPr>
          <w:rFonts w:eastAsia="Times New Roman"/>
        </w:rPr>
        <w:t xml:space="preserve">The reviewing faculty offer the friendly suggestion that this course might be an excellent opportunity for </w:t>
      </w:r>
      <w:r w:rsidR="00D44918">
        <w:rPr>
          <w:rFonts w:eastAsia="Times New Roman"/>
        </w:rPr>
        <w:t>a teaching partnership with another department</w:t>
      </w:r>
      <w:r>
        <w:rPr>
          <w:rFonts w:eastAsia="Times New Roman"/>
        </w:rPr>
        <w:t xml:space="preserve">.  If this is not possible, they note that </w:t>
      </w:r>
      <w:r w:rsidR="00742C0A">
        <w:rPr>
          <w:rFonts w:eastAsia="Times New Roman"/>
        </w:rPr>
        <w:t xml:space="preserve">the scientific material in the course could also be enhanced by the presence of guest lecturers.  Should the department choose the latter approach, they note that it will be important to ensure that engagement with scientific knowledge and scientific topics is consistently integrated throughout the semester.  In short, it is imperative that students understand and </w:t>
      </w:r>
      <w:proofErr w:type="gramStart"/>
      <w:r w:rsidR="00742C0A">
        <w:rPr>
          <w:rFonts w:eastAsia="Times New Roman"/>
        </w:rPr>
        <w:t>are able to</w:t>
      </w:r>
      <w:proofErr w:type="gramEnd"/>
      <w:r w:rsidR="00742C0A">
        <w:rPr>
          <w:rFonts w:eastAsia="Times New Roman"/>
        </w:rPr>
        <w:t xml:space="preserve"> demonstrate mastery of the </w:t>
      </w:r>
      <w:r w:rsidR="005642ED">
        <w:rPr>
          <w:rFonts w:eastAsia="Times New Roman"/>
        </w:rPr>
        <w:t xml:space="preserve">scientific </w:t>
      </w:r>
      <w:r w:rsidR="00742C0A">
        <w:rPr>
          <w:rFonts w:eastAsia="Times New Roman"/>
        </w:rPr>
        <w:t>concepts</w:t>
      </w:r>
      <w:r w:rsidR="005642ED">
        <w:rPr>
          <w:rFonts w:eastAsia="Times New Roman"/>
        </w:rPr>
        <w:t xml:space="preserve"> addressed by the theme,</w:t>
      </w:r>
      <w:r w:rsidR="00742C0A">
        <w:rPr>
          <w:rFonts w:eastAsia="Times New Roman"/>
        </w:rPr>
        <w:t xml:space="preserve"> in addition to the strong coverage </w:t>
      </w:r>
      <w:r w:rsidR="005642ED">
        <w:rPr>
          <w:rFonts w:eastAsia="Times New Roman"/>
        </w:rPr>
        <w:t xml:space="preserve">of </w:t>
      </w:r>
      <w:r w:rsidR="00742C0A">
        <w:rPr>
          <w:rFonts w:eastAsia="Times New Roman"/>
        </w:rPr>
        <w:t>human</w:t>
      </w:r>
      <w:r w:rsidR="005642ED">
        <w:rPr>
          <w:rFonts w:eastAsia="Times New Roman"/>
        </w:rPr>
        <w:t>s’</w:t>
      </w:r>
      <w:r w:rsidR="00742C0A">
        <w:rPr>
          <w:rFonts w:eastAsia="Times New Roman"/>
        </w:rPr>
        <w:t xml:space="preserve"> cultural response to science and technology.</w:t>
      </w:r>
    </w:p>
    <w:p w14:paraId="7ED6F810" w14:textId="0ED1E001" w:rsidR="001E6E99" w:rsidRDefault="00742C0A" w:rsidP="001E6E99">
      <w:pPr>
        <w:pStyle w:val="ListParagraph"/>
        <w:numPr>
          <w:ilvl w:val="2"/>
          <w:numId w:val="1"/>
        </w:numPr>
        <w:rPr>
          <w:rFonts w:eastAsia="Times New Roman"/>
        </w:rPr>
      </w:pPr>
      <w:r>
        <w:rPr>
          <w:rFonts w:eastAsia="Times New Roman"/>
        </w:rPr>
        <w:t>The reviewing faculty declined to vote on the course at this time.</w:t>
      </w:r>
    </w:p>
    <w:p w14:paraId="29273DDD" w14:textId="69A594D1" w:rsidR="00643E4E" w:rsidRDefault="00643E4E" w:rsidP="00643E4E">
      <w:pPr>
        <w:pStyle w:val="ListParagraph"/>
        <w:numPr>
          <w:ilvl w:val="1"/>
          <w:numId w:val="1"/>
        </w:numPr>
        <w:rPr>
          <w:rFonts w:eastAsia="Times New Roman"/>
        </w:rPr>
      </w:pPr>
      <w:r>
        <w:rPr>
          <w:rFonts w:eastAsia="Times New Roman"/>
        </w:rPr>
        <w:t>Themes</w:t>
      </w:r>
    </w:p>
    <w:p w14:paraId="10B66E62" w14:textId="3FCC0F7D" w:rsidR="00742C0A" w:rsidRDefault="00742C0A" w:rsidP="00E86E4A">
      <w:pPr>
        <w:pStyle w:val="ListParagraph"/>
        <w:numPr>
          <w:ilvl w:val="2"/>
          <w:numId w:val="1"/>
        </w:numPr>
        <w:rPr>
          <w:rFonts w:eastAsia="Times New Roman"/>
        </w:rPr>
      </w:pPr>
      <w:r>
        <w:rPr>
          <w:rFonts w:eastAsia="Times New Roman"/>
        </w:rPr>
        <w:t>The reviewing faculty ask that the department provide more information on how the material in this course connects to “out-of-classroom experiences” (GEN Goal 2).</w:t>
      </w:r>
    </w:p>
    <w:p w14:paraId="11B3D68F" w14:textId="41271A27" w:rsidR="00742C0A" w:rsidRDefault="00742C0A" w:rsidP="00E86E4A">
      <w:pPr>
        <w:pStyle w:val="ListParagraph"/>
        <w:numPr>
          <w:ilvl w:val="2"/>
          <w:numId w:val="1"/>
        </w:numPr>
        <w:rPr>
          <w:rFonts w:eastAsia="Times New Roman"/>
        </w:rPr>
      </w:pPr>
      <w:r>
        <w:rPr>
          <w:rFonts w:eastAsia="Times New Roman"/>
        </w:rPr>
        <w:t>The reviewing faculty request that the department provide a clearer articulation of how this course constitutes an advanced study of the theme, especially regarding the course’s specific readings/films and activities.  However, they acknowledge that, in addressing the comments above, the level of the course may be elevated and/or its advanced nature may become clearer</w:t>
      </w:r>
      <w:r w:rsidR="005642ED">
        <w:rPr>
          <w:rFonts w:eastAsia="Times New Roman"/>
        </w:rPr>
        <w:t xml:space="preserve"> in the revised submission</w:t>
      </w:r>
      <w:r>
        <w:rPr>
          <w:rFonts w:eastAsia="Times New Roman"/>
        </w:rPr>
        <w:t>.</w:t>
      </w:r>
    </w:p>
    <w:p w14:paraId="1AAF66DF" w14:textId="7A874BBF" w:rsidR="00742C0A" w:rsidRDefault="00742C0A" w:rsidP="00E86E4A">
      <w:pPr>
        <w:pStyle w:val="ListParagraph"/>
        <w:numPr>
          <w:ilvl w:val="2"/>
          <w:numId w:val="1"/>
        </w:numPr>
        <w:rPr>
          <w:rFonts w:eastAsia="Times New Roman"/>
        </w:rPr>
      </w:pPr>
      <w:bookmarkStart w:id="1" w:name="_Hlk151630589"/>
      <w:r>
        <w:rPr>
          <w:rFonts w:eastAsia="Times New Roman"/>
        </w:rPr>
        <w:t>The reviewing faculty ask that the department amend</w:t>
      </w:r>
      <w:r w:rsidR="005642ED">
        <w:rPr>
          <w:rFonts w:eastAsia="Times New Roman"/>
        </w:rPr>
        <w:t xml:space="preserve"> the</w:t>
      </w:r>
      <w:r>
        <w:rPr>
          <w:rFonts w:eastAsia="Times New Roman"/>
        </w:rPr>
        <w:t xml:space="preserve"> statement regarding the grading scale on pg. 1 of the syllabus, as OSU does not have a standard grading scale; instructors are welcome to use any scale that best fits the needs of their course.</w:t>
      </w:r>
    </w:p>
    <w:p w14:paraId="068F7B4A" w14:textId="291D440E" w:rsidR="00406873" w:rsidRDefault="00406873" w:rsidP="00E86E4A">
      <w:pPr>
        <w:pStyle w:val="ListParagraph"/>
        <w:numPr>
          <w:ilvl w:val="2"/>
          <w:numId w:val="1"/>
        </w:numPr>
        <w:rPr>
          <w:rFonts w:eastAsia="Times New Roman"/>
        </w:rPr>
      </w:pPr>
      <w:r>
        <w:rPr>
          <w:rFonts w:eastAsia="Times New Roman"/>
        </w:rPr>
        <w:t>The reviewing faculty observe that the department has added a third paragraph to the university’s required Religious Accommodations statement (syllabus pgs. 6-7).  Since this statement was developed in response to recent legislative action, the reviewing faculty request that this third paragraph be eliminated.  If the department feels strongly about its inclusion, the reviewing faculty ask that it be listed under its own heading or moved to a different part of the syllabus.</w:t>
      </w:r>
    </w:p>
    <w:bookmarkEnd w:id="1"/>
    <w:p w14:paraId="6015CA16" w14:textId="484D6F58" w:rsidR="000E45F8" w:rsidRPr="00E86E4A" w:rsidRDefault="00742C0A" w:rsidP="00643E4E">
      <w:pPr>
        <w:pStyle w:val="ListParagraph"/>
        <w:numPr>
          <w:ilvl w:val="2"/>
          <w:numId w:val="1"/>
        </w:numPr>
        <w:rPr>
          <w:rFonts w:eastAsia="Times New Roman"/>
        </w:rPr>
      </w:pPr>
      <w:r>
        <w:rPr>
          <w:rFonts w:eastAsia="Times New Roman"/>
        </w:rPr>
        <w:t>The reviewing faculty de</w:t>
      </w:r>
      <w:r w:rsidR="000E45F8">
        <w:rPr>
          <w:rFonts w:eastAsia="Times New Roman"/>
        </w:rPr>
        <w:t>clined to vote on the course at this time</w:t>
      </w:r>
      <w:r>
        <w:rPr>
          <w:rFonts w:eastAsia="Times New Roman"/>
        </w:rPr>
        <w:t>.</w:t>
      </w:r>
    </w:p>
    <w:p w14:paraId="7BC1076C" w14:textId="24F5701C" w:rsidR="004A4C9E" w:rsidRPr="006A198D" w:rsidRDefault="004A4C9E" w:rsidP="00C50A7A">
      <w:pPr>
        <w:pStyle w:val="ListParagraph"/>
        <w:rPr>
          <w:rFonts w:eastAsia="Times New Roman"/>
        </w:rPr>
      </w:pPr>
    </w:p>
    <w:sectPr w:rsidR="004A4C9E" w:rsidRPr="006A198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177958" w14:textId="77777777" w:rsidR="006169B2" w:rsidRDefault="006169B2" w:rsidP="006169B2">
      <w:pPr>
        <w:spacing w:after="0" w:line="240" w:lineRule="auto"/>
      </w:pPr>
      <w:r>
        <w:separator/>
      </w:r>
    </w:p>
  </w:endnote>
  <w:endnote w:type="continuationSeparator" w:id="0">
    <w:p w14:paraId="488C64E3" w14:textId="77777777" w:rsidR="006169B2" w:rsidRDefault="006169B2" w:rsidP="006169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12BCCE" w14:textId="77777777" w:rsidR="006169B2" w:rsidRDefault="006169B2" w:rsidP="006169B2">
      <w:pPr>
        <w:spacing w:after="0" w:line="240" w:lineRule="auto"/>
      </w:pPr>
      <w:r>
        <w:separator/>
      </w:r>
    </w:p>
  </w:footnote>
  <w:footnote w:type="continuationSeparator" w:id="0">
    <w:p w14:paraId="26ED8583" w14:textId="77777777" w:rsidR="006169B2" w:rsidRDefault="006169B2" w:rsidP="006169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C59E9"/>
    <w:multiLevelType w:val="multilevel"/>
    <w:tmpl w:val="0AA0FF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1D715D9"/>
    <w:multiLevelType w:val="hybridMultilevel"/>
    <w:tmpl w:val="C5087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267231F"/>
    <w:multiLevelType w:val="multilevel"/>
    <w:tmpl w:val="19540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647902576">
    <w:abstractNumId w:val="1"/>
  </w:num>
  <w:num w:numId="2" w16cid:durableId="1892768725">
    <w:abstractNumId w:val="2"/>
  </w:num>
  <w:num w:numId="3" w16cid:durableId="1033073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6C"/>
    <w:rsid w:val="00004AE9"/>
    <w:rsid w:val="00005BB9"/>
    <w:rsid w:val="00011784"/>
    <w:rsid w:val="00012000"/>
    <w:rsid w:val="000147B0"/>
    <w:rsid w:val="00014E6F"/>
    <w:rsid w:val="00016B53"/>
    <w:rsid w:val="00021A40"/>
    <w:rsid w:val="00022614"/>
    <w:rsid w:val="00022775"/>
    <w:rsid w:val="000227E8"/>
    <w:rsid w:val="0002439D"/>
    <w:rsid w:val="000243C4"/>
    <w:rsid w:val="00025D39"/>
    <w:rsid w:val="000308C2"/>
    <w:rsid w:val="00033420"/>
    <w:rsid w:val="00033F93"/>
    <w:rsid w:val="00042078"/>
    <w:rsid w:val="000431C9"/>
    <w:rsid w:val="0004577F"/>
    <w:rsid w:val="0006164D"/>
    <w:rsid w:val="00067568"/>
    <w:rsid w:val="00070C03"/>
    <w:rsid w:val="00074E53"/>
    <w:rsid w:val="00075DBF"/>
    <w:rsid w:val="00077FC2"/>
    <w:rsid w:val="000817BF"/>
    <w:rsid w:val="00082828"/>
    <w:rsid w:val="00082FCF"/>
    <w:rsid w:val="000834A8"/>
    <w:rsid w:val="000852D7"/>
    <w:rsid w:val="00087E22"/>
    <w:rsid w:val="000923AA"/>
    <w:rsid w:val="00093207"/>
    <w:rsid w:val="00094233"/>
    <w:rsid w:val="000947A3"/>
    <w:rsid w:val="000B02CE"/>
    <w:rsid w:val="000B0495"/>
    <w:rsid w:val="000B12B3"/>
    <w:rsid w:val="000B2683"/>
    <w:rsid w:val="000C058B"/>
    <w:rsid w:val="000C0ED0"/>
    <w:rsid w:val="000C1985"/>
    <w:rsid w:val="000C20C0"/>
    <w:rsid w:val="000C24F4"/>
    <w:rsid w:val="000C5C86"/>
    <w:rsid w:val="000D0386"/>
    <w:rsid w:val="000D07EA"/>
    <w:rsid w:val="000D09B4"/>
    <w:rsid w:val="000D2585"/>
    <w:rsid w:val="000D2845"/>
    <w:rsid w:val="000D356F"/>
    <w:rsid w:val="000D72F0"/>
    <w:rsid w:val="000E15FA"/>
    <w:rsid w:val="000E29AB"/>
    <w:rsid w:val="000E38DA"/>
    <w:rsid w:val="000E45F8"/>
    <w:rsid w:val="000E5B71"/>
    <w:rsid w:val="000E5D4D"/>
    <w:rsid w:val="000F0849"/>
    <w:rsid w:val="000F0909"/>
    <w:rsid w:val="000F40C9"/>
    <w:rsid w:val="000F77E9"/>
    <w:rsid w:val="00101F23"/>
    <w:rsid w:val="00105735"/>
    <w:rsid w:val="001174D2"/>
    <w:rsid w:val="00117C83"/>
    <w:rsid w:val="00120157"/>
    <w:rsid w:val="001237BA"/>
    <w:rsid w:val="001247F8"/>
    <w:rsid w:val="00124A73"/>
    <w:rsid w:val="00125DDA"/>
    <w:rsid w:val="00125EC1"/>
    <w:rsid w:val="00127A83"/>
    <w:rsid w:val="00127C3C"/>
    <w:rsid w:val="0013332B"/>
    <w:rsid w:val="00135110"/>
    <w:rsid w:val="00135C26"/>
    <w:rsid w:val="00136121"/>
    <w:rsid w:val="00143447"/>
    <w:rsid w:val="0014578D"/>
    <w:rsid w:val="00145EB0"/>
    <w:rsid w:val="00152EB3"/>
    <w:rsid w:val="001563B3"/>
    <w:rsid w:val="00161627"/>
    <w:rsid w:val="0016234F"/>
    <w:rsid w:val="001627CF"/>
    <w:rsid w:val="00164520"/>
    <w:rsid w:val="00164F55"/>
    <w:rsid w:val="001655CE"/>
    <w:rsid w:val="001707AF"/>
    <w:rsid w:val="00171912"/>
    <w:rsid w:val="0017491D"/>
    <w:rsid w:val="001812DE"/>
    <w:rsid w:val="00182EB0"/>
    <w:rsid w:val="001869C5"/>
    <w:rsid w:val="00186D92"/>
    <w:rsid w:val="00186FA6"/>
    <w:rsid w:val="001909D9"/>
    <w:rsid w:val="001917E2"/>
    <w:rsid w:val="00194DEE"/>
    <w:rsid w:val="001A02DE"/>
    <w:rsid w:val="001A2874"/>
    <w:rsid w:val="001A6B0E"/>
    <w:rsid w:val="001B0583"/>
    <w:rsid w:val="001B1E94"/>
    <w:rsid w:val="001B2F0F"/>
    <w:rsid w:val="001B3133"/>
    <w:rsid w:val="001B3153"/>
    <w:rsid w:val="001B6347"/>
    <w:rsid w:val="001B756D"/>
    <w:rsid w:val="001B7659"/>
    <w:rsid w:val="001C0464"/>
    <w:rsid w:val="001C0D88"/>
    <w:rsid w:val="001C48A0"/>
    <w:rsid w:val="001C4C19"/>
    <w:rsid w:val="001C578A"/>
    <w:rsid w:val="001C6B3C"/>
    <w:rsid w:val="001C6B40"/>
    <w:rsid w:val="001C6F4A"/>
    <w:rsid w:val="001C71C9"/>
    <w:rsid w:val="001D0660"/>
    <w:rsid w:val="001D23E6"/>
    <w:rsid w:val="001D2A80"/>
    <w:rsid w:val="001D2E84"/>
    <w:rsid w:val="001D2F8C"/>
    <w:rsid w:val="001D795F"/>
    <w:rsid w:val="001E1C81"/>
    <w:rsid w:val="001E2867"/>
    <w:rsid w:val="001E31F4"/>
    <w:rsid w:val="001E6E99"/>
    <w:rsid w:val="001F173A"/>
    <w:rsid w:val="001F64C1"/>
    <w:rsid w:val="0020253D"/>
    <w:rsid w:val="00203443"/>
    <w:rsid w:val="002040F4"/>
    <w:rsid w:val="00204F28"/>
    <w:rsid w:val="00205372"/>
    <w:rsid w:val="002102D6"/>
    <w:rsid w:val="00211745"/>
    <w:rsid w:val="002155E6"/>
    <w:rsid w:val="00216FF7"/>
    <w:rsid w:val="00220CA7"/>
    <w:rsid w:val="002226A9"/>
    <w:rsid w:val="00223BA4"/>
    <w:rsid w:val="00225140"/>
    <w:rsid w:val="0022517D"/>
    <w:rsid w:val="002263EF"/>
    <w:rsid w:val="002304C4"/>
    <w:rsid w:val="002311DC"/>
    <w:rsid w:val="00235ACC"/>
    <w:rsid w:val="00236184"/>
    <w:rsid w:val="00243B1F"/>
    <w:rsid w:val="0024630E"/>
    <w:rsid w:val="002479F7"/>
    <w:rsid w:val="002517D2"/>
    <w:rsid w:val="002518B7"/>
    <w:rsid w:val="002519D2"/>
    <w:rsid w:val="0025502D"/>
    <w:rsid w:val="00255D8E"/>
    <w:rsid w:val="00256159"/>
    <w:rsid w:val="0025700A"/>
    <w:rsid w:val="00257382"/>
    <w:rsid w:val="00260804"/>
    <w:rsid w:val="00260F7F"/>
    <w:rsid w:val="002611F9"/>
    <w:rsid w:val="002669BB"/>
    <w:rsid w:val="0027027F"/>
    <w:rsid w:val="00271F92"/>
    <w:rsid w:val="002737FA"/>
    <w:rsid w:val="00280108"/>
    <w:rsid w:val="00280E15"/>
    <w:rsid w:val="002817B7"/>
    <w:rsid w:val="00282FB7"/>
    <w:rsid w:val="00283552"/>
    <w:rsid w:val="0028486C"/>
    <w:rsid w:val="00285DE9"/>
    <w:rsid w:val="0028789D"/>
    <w:rsid w:val="00293A99"/>
    <w:rsid w:val="00293D9F"/>
    <w:rsid w:val="00294627"/>
    <w:rsid w:val="002977A5"/>
    <w:rsid w:val="002A06B5"/>
    <w:rsid w:val="002A0DCD"/>
    <w:rsid w:val="002A4CBE"/>
    <w:rsid w:val="002A5246"/>
    <w:rsid w:val="002A751A"/>
    <w:rsid w:val="002B1FC8"/>
    <w:rsid w:val="002B576C"/>
    <w:rsid w:val="002B5A8A"/>
    <w:rsid w:val="002B6811"/>
    <w:rsid w:val="002C0C96"/>
    <w:rsid w:val="002C439A"/>
    <w:rsid w:val="002C55AC"/>
    <w:rsid w:val="002C6BEE"/>
    <w:rsid w:val="002C7E52"/>
    <w:rsid w:val="002D03D2"/>
    <w:rsid w:val="002D1C40"/>
    <w:rsid w:val="002D2138"/>
    <w:rsid w:val="002D4EEB"/>
    <w:rsid w:val="002D5F37"/>
    <w:rsid w:val="002E009C"/>
    <w:rsid w:val="002E2C80"/>
    <w:rsid w:val="002E4378"/>
    <w:rsid w:val="002E7FDB"/>
    <w:rsid w:val="002F0447"/>
    <w:rsid w:val="002F1439"/>
    <w:rsid w:val="002F3CD2"/>
    <w:rsid w:val="002F454F"/>
    <w:rsid w:val="002F5A99"/>
    <w:rsid w:val="002F6AC9"/>
    <w:rsid w:val="002F7B04"/>
    <w:rsid w:val="0030024E"/>
    <w:rsid w:val="0030026D"/>
    <w:rsid w:val="0030355C"/>
    <w:rsid w:val="00304E97"/>
    <w:rsid w:val="00306DF7"/>
    <w:rsid w:val="00310841"/>
    <w:rsid w:val="00310DA1"/>
    <w:rsid w:val="00310FD6"/>
    <w:rsid w:val="00314366"/>
    <w:rsid w:val="00314ADE"/>
    <w:rsid w:val="003159F9"/>
    <w:rsid w:val="00321FFA"/>
    <w:rsid w:val="00323BA4"/>
    <w:rsid w:val="00325D46"/>
    <w:rsid w:val="003303B7"/>
    <w:rsid w:val="0033162B"/>
    <w:rsid w:val="00333C54"/>
    <w:rsid w:val="00334B86"/>
    <w:rsid w:val="00335D5B"/>
    <w:rsid w:val="00341D7C"/>
    <w:rsid w:val="00343D38"/>
    <w:rsid w:val="00345CEF"/>
    <w:rsid w:val="0034629C"/>
    <w:rsid w:val="0034674A"/>
    <w:rsid w:val="0034778C"/>
    <w:rsid w:val="00347D23"/>
    <w:rsid w:val="0035055D"/>
    <w:rsid w:val="00352E37"/>
    <w:rsid w:val="003556EE"/>
    <w:rsid w:val="003606CC"/>
    <w:rsid w:val="00362353"/>
    <w:rsid w:val="0036306B"/>
    <w:rsid w:val="0036484A"/>
    <w:rsid w:val="00364D77"/>
    <w:rsid w:val="00366044"/>
    <w:rsid w:val="00372606"/>
    <w:rsid w:val="0037378C"/>
    <w:rsid w:val="003749F4"/>
    <w:rsid w:val="003810CB"/>
    <w:rsid w:val="00383DF2"/>
    <w:rsid w:val="00387A2C"/>
    <w:rsid w:val="00390A8C"/>
    <w:rsid w:val="00395D89"/>
    <w:rsid w:val="003973F0"/>
    <w:rsid w:val="0039764D"/>
    <w:rsid w:val="003A05FA"/>
    <w:rsid w:val="003A0A55"/>
    <w:rsid w:val="003A2BDA"/>
    <w:rsid w:val="003A3EB1"/>
    <w:rsid w:val="003A5C37"/>
    <w:rsid w:val="003A63C3"/>
    <w:rsid w:val="003A72BF"/>
    <w:rsid w:val="003B0ED7"/>
    <w:rsid w:val="003B2406"/>
    <w:rsid w:val="003B3DEA"/>
    <w:rsid w:val="003B5F51"/>
    <w:rsid w:val="003C2D23"/>
    <w:rsid w:val="003C4B5E"/>
    <w:rsid w:val="003C68EB"/>
    <w:rsid w:val="003D1CEA"/>
    <w:rsid w:val="003D2C30"/>
    <w:rsid w:val="003D4500"/>
    <w:rsid w:val="003E04F1"/>
    <w:rsid w:val="003E2C22"/>
    <w:rsid w:val="003E4F6B"/>
    <w:rsid w:val="003E531A"/>
    <w:rsid w:val="003E5A89"/>
    <w:rsid w:val="003E67C0"/>
    <w:rsid w:val="003E7194"/>
    <w:rsid w:val="003F1561"/>
    <w:rsid w:val="003F15B3"/>
    <w:rsid w:val="003F493F"/>
    <w:rsid w:val="003F7C03"/>
    <w:rsid w:val="00401B65"/>
    <w:rsid w:val="004040D2"/>
    <w:rsid w:val="00406873"/>
    <w:rsid w:val="00407FCE"/>
    <w:rsid w:val="00410686"/>
    <w:rsid w:val="00410A48"/>
    <w:rsid w:val="00410D37"/>
    <w:rsid w:val="00414122"/>
    <w:rsid w:val="00415ED9"/>
    <w:rsid w:val="004161F0"/>
    <w:rsid w:val="00416616"/>
    <w:rsid w:val="00416AB3"/>
    <w:rsid w:val="00417D19"/>
    <w:rsid w:val="00420D96"/>
    <w:rsid w:val="00421613"/>
    <w:rsid w:val="00421ACC"/>
    <w:rsid w:val="00422C26"/>
    <w:rsid w:val="00423F80"/>
    <w:rsid w:val="00424129"/>
    <w:rsid w:val="00426689"/>
    <w:rsid w:val="00432BE5"/>
    <w:rsid w:val="00432DA1"/>
    <w:rsid w:val="004336DF"/>
    <w:rsid w:val="0043440D"/>
    <w:rsid w:val="00434EA5"/>
    <w:rsid w:val="0043763B"/>
    <w:rsid w:val="004378FD"/>
    <w:rsid w:val="00440C02"/>
    <w:rsid w:val="00445B26"/>
    <w:rsid w:val="00446D9C"/>
    <w:rsid w:val="004474CD"/>
    <w:rsid w:val="00455BF0"/>
    <w:rsid w:val="0046008C"/>
    <w:rsid w:val="00460C2D"/>
    <w:rsid w:val="00464A26"/>
    <w:rsid w:val="004675F5"/>
    <w:rsid w:val="00474634"/>
    <w:rsid w:val="00475992"/>
    <w:rsid w:val="00476BB5"/>
    <w:rsid w:val="00481256"/>
    <w:rsid w:val="0048177C"/>
    <w:rsid w:val="004831C4"/>
    <w:rsid w:val="00487A0D"/>
    <w:rsid w:val="00490E76"/>
    <w:rsid w:val="004927A4"/>
    <w:rsid w:val="004941FD"/>
    <w:rsid w:val="0049459E"/>
    <w:rsid w:val="004964A5"/>
    <w:rsid w:val="004A1496"/>
    <w:rsid w:val="004A2B52"/>
    <w:rsid w:val="004A4C9E"/>
    <w:rsid w:val="004A5991"/>
    <w:rsid w:val="004B073D"/>
    <w:rsid w:val="004B0B2E"/>
    <w:rsid w:val="004B352D"/>
    <w:rsid w:val="004B67FF"/>
    <w:rsid w:val="004C2E0B"/>
    <w:rsid w:val="004D01E3"/>
    <w:rsid w:val="004D6311"/>
    <w:rsid w:val="004E14A6"/>
    <w:rsid w:val="004E3EE6"/>
    <w:rsid w:val="004E5DDF"/>
    <w:rsid w:val="004E7E25"/>
    <w:rsid w:val="004F0184"/>
    <w:rsid w:val="004F076E"/>
    <w:rsid w:val="004F247B"/>
    <w:rsid w:val="004F24FB"/>
    <w:rsid w:val="004F3017"/>
    <w:rsid w:val="004F5DCD"/>
    <w:rsid w:val="0051002E"/>
    <w:rsid w:val="00511F24"/>
    <w:rsid w:val="00511FF4"/>
    <w:rsid w:val="00515C99"/>
    <w:rsid w:val="00515D2D"/>
    <w:rsid w:val="00521063"/>
    <w:rsid w:val="005222F0"/>
    <w:rsid w:val="0052268F"/>
    <w:rsid w:val="00523A3C"/>
    <w:rsid w:val="00524BC1"/>
    <w:rsid w:val="00525128"/>
    <w:rsid w:val="005311C4"/>
    <w:rsid w:val="00533610"/>
    <w:rsid w:val="0053600C"/>
    <w:rsid w:val="005365CF"/>
    <w:rsid w:val="00537B54"/>
    <w:rsid w:val="00540851"/>
    <w:rsid w:val="00542291"/>
    <w:rsid w:val="005422FB"/>
    <w:rsid w:val="00550CB9"/>
    <w:rsid w:val="005512E5"/>
    <w:rsid w:val="005539EF"/>
    <w:rsid w:val="00555134"/>
    <w:rsid w:val="0056206A"/>
    <w:rsid w:val="00563D17"/>
    <w:rsid w:val="005642ED"/>
    <w:rsid w:val="00565C0B"/>
    <w:rsid w:val="00565C1B"/>
    <w:rsid w:val="00567B41"/>
    <w:rsid w:val="00571BCD"/>
    <w:rsid w:val="00574372"/>
    <w:rsid w:val="00575015"/>
    <w:rsid w:val="005750C6"/>
    <w:rsid w:val="00576D6F"/>
    <w:rsid w:val="005800C4"/>
    <w:rsid w:val="0058755B"/>
    <w:rsid w:val="00587D32"/>
    <w:rsid w:val="00592104"/>
    <w:rsid w:val="005954C0"/>
    <w:rsid w:val="00595509"/>
    <w:rsid w:val="005A0134"/>
    <w:rsid w:val="005A2028"/>
    <w:rsid w:val="005A2422"/>
    <w:rsid w:val="005A33AA"/>
    <w:rsid w:val="005A74D0"/>
    <w:rsid w:val="005B1D93"/>
    <w:rsid w:val="005B2D96"/>
    <w:rsid w:val="005B4076"/>
    <w:rsid w:val="005B7306"/>
    <w:rsid w:val="005B7436"/>
    <w:rsid w:val="005C0A7B"/>
    <w:rsid w:val="005C5667"/>
    <w:rsid w:val="005C5F74"/>
    <w:rsid w:val="005C6247"/>
    <w:rsid w:val="005C7B72"/>
    <w:rsid w:val="005D157F"/>
    <w:rsid w:val="005D2485"/>
    <w:rsid w:val="005D40B0"/>
    <w:rsid w:val="005D58CA"/>
    <w:rsid w:val="005D61C5"/>
    <w:rsid w:val="005D68C3"/>
    <w:rsid w:val="005F2BDB"/>
    <w:rsid w:val="005F37A5"/>
    <w:rsid w:val="005F498E"/>
    <w:rsid w:val="005F7994"/>
    <w:rsid w:val="0060312C"/>
    <w:rsid w:val="00603488"/>
    <w:rsid w:val="006079A8"/>
    <w:rsid w:val="006106C7"/>
    <w:rsid w:val="00613D71"/>
    <w:rsid w:val="00614EDF"/>
    <w:rsid w:val="00616298"/>
    <w:rsid w:val="006169B2"/>
    <w:rsid w:val="00621CCD"/>
    <w:rsid w:val="00623B90"/>
    <w:rsid w:val="00626CEB"/>
    <w:rsid w:val="00626E57"/>
    <w:rsid w:val="00630A95"/>
    <w:rsid w:val="00632818"/>
    <w:rsid w:val="00633077"/>
    <w:rsid w:val="006343F4"/>
    <w:rsid w:val="006401D4"/>
    <w:rsid w:val="00640E4B"/>
    <w:rsid w:val="00642759"/>
    <w:rsid w:val="00643E4E"/>
    <w:rsid w:val="006460F4"/>
    <w:rsid w:val="00651BDE"/>
    <w:rsid w:val="00651FAD"/>
    <w:rsid w:val="00653BB0"/>
    <w:rsid w:val="0065511A"/>
    <w:rsid w:val="00657A1D"/>
    <w:rsid w:val="00657DE1"/>
    <w:rsid w:val="00663E0E"/>
    <w:rsid w:val="00663FF2"/>
    <w:rsid w:val="006656FE"/>
    <w:rsid w:val="0066774A"/>
    <w:rsid w:val="00673F5A"/>
    <w:rsid w:val="00677298"/>
    <w:rsid w:val="00677769"/>
    <w:rsid w:val="006820C4"/>
    <w:rsid w:val="00684FD2"/>
    <w:rsid w:val="0068675C"/>
    <w:rsid w:val="00686F83"/>
    <w:rsid w:val="00687344"/>
    <w:rsid w:val="00696B95"/>
    <w:rsid w:val="006971F8"/>
    <w:rsid w:val="00697D2D"/>
    <w:rsid w:val="006A06BA"/>
    <w:rsid w:val="006A198D"/>
    <w:rsid w:val="006A278F"/>
    <w:rsid w:val="006A37AA"/>
    <w:rsid w:val="006B15F7"/>
    <w:rsid w:val="006B202D"/>
    <w:rsid w:val="006B211A"/>
    <w:rsid w:val="006B45DC"/>
    <w:rsid w:val="006B4CCD"/>
    <w:rsid w:val="006B4DE8"/>
    <w:rsid w:val="006B5743"/>
    <w:rsid w:val="006B5D2F"/>
    <w:rsid w:val="006C1DC0"/>
    <w:rsid w:val="006C261B"/>
    <w:rsid w:val="006C5C77"/>
    <w:rsid w:val="006D3070"/>
    <w:rsid w:val="006E1C06"/>
    <w:rsid w:val="006F1900"/>
    <w:rsid w:val="006F3CDF"/>
    <w:rsid w:val="006F432A"/>
    <w:rsid w:val="007003A1"/>
    <w:rsid w:val="00703ACF"/>
    <w:rsid w:val="0070449F"/>
    <w:rsid w:val="00704798"/>
    <w:rsid w:val="00712773"/>
    <w:rsid w:val="00712D29"/>
    <w:rsid w:val="007141A8"/>
    <w:rsid w:val="00714BFB"/>
    <w:rsid w:val="00716BF0"/>
    <w:rsid w:val="007236DF"/>
    <w:rsid w:val="007267BB"/>
    <w:rsid w:val="00726A8B"/>
    <w:rsid w:val="00731FA2"/>
    <w:rsid w:val="00732469"/>
    <w:rsid w:val="00732952"/>
    <w:rsid w:val="0073305E"/>
    <w:rsid w:val="00735D99"/>
    <w:rsid w:val="00736569"/>
    <w:rsid w:val="00740A3E"/>
    <w:rsid w:val="00742C0A"/>
    <w:rsid w:val="00744CDA"/>
    <w:rsid w:val="00745680"/>
    <w:rsid w:val="007464DC"/>
    <w:rsid w:val="00750719"/>
    <w:rsid w:val="00751C02"/>
    <w:rsid w:val="00754815"/>
    <w:rsid w:val="00757C34"/>
    <w:rsid w:val="00757D4F"/>
    <w:rsid w:val="00760E08"/>
    <w:rsid w:val="0076279F"/>
    <w:rsid w:val="00763D67"/>
    <w:rsid w:val="00765B80"/>
    <w:rsid w:val="00765ED0"/>
    <w:rsid w:val="0077282A"/>
    <w:rsid w:val="00772FFE"/>
    <w:rsid w:val="007737FB"/>
    <w:rsid w:val="0077764A"/>
    <w:rsid w:val="00792D5E"/>
    <w:rsid w:val="00795CFB"/>
    <w:rsid w:val="00797A9B"/>
    <w:rsid w:val="007A0148"/>
    <w:rsid w:val="007A2DE7"/>
    <w:rsid w:val="007A44A2"/>
    <w:rsid w:val="007A5F78"/>
    <w:rsid w:val="007A725F"/>
    <w:rsid w:val="007B0143"/>
    <w:rsid w:val="007B2CC3"/>
    <w:rsid w:val="007B40B0"/>
    <w:rsid w:val="007B4EE0"/>
    <w:rsid w:val="007C1901"/>
    <w:rsid w:val="007C28DE"/>
    <w:rsid w:val="007C2EAE"/>
    <w:rsid w:val="007D0F21"/>
    <w:rsid w:val="007D51C8"/>
    <w:rsid w:val="007F18CA"/>
    <w:rsid w:val="007F2A4A"/>
    <w:rsid w:val="007F2E19"/>
    <w:rsid w:val="007F4249"/>
    <w:rsid w:val="007F6C2E"/>
    <w:rsid w:val="00800360"/>
    <w:rsid w:val="00800F4A"/>
    <w:rsid w:val="008017E9"/>
    <w:rsid w:val="00801E1F"/>
    <w:rsid w:val="00805390"/>
    <w:rsid w:val="0080673D"/>
    <w:rsid w:val="008069AF"/>
    <w:rsid w:val="008136A6"/>
    <w:rsid w:val="00813D15"/>
    <w:rsid w:val="0081508C"/>
    <w:rsid w:val="0081622C"/>
    <w:rsid w:val="00825CF2"/>
    <w:rsid w:val="00832124"/>
    <w:rsid w:val="00833286"/>
    <w:rsid w:val="00834E77"/>
    <w:rsid w:val="00840794"/>
    <w:rsid w:val="00840FBD"/>
    <w:rsid w:val="00851582"/>
    <w:rsid w:val="00857A27"/>
    <w:rsid w:val="00857EF2"/>
    <w:rsid w:val="00860A80"/>
    <w:rsid w:val="00861ED1"/>
    <w:rsid w:val="00863878"/>
    <w:rsid w:val="00864D6C"/>
    <w:rsid w:val="00867E77"/>
    <w:rsid w:val="0087205E"/>
    <w:rsid w:val="0087567A"/>
    <w:rsid w:val="008773AF"/>
    <w:rsid w:val="008814AC"/>
    <w:rsid w:val="00881725"/>
    <w:rsid w:val="00884099"/>
    <w:rsid w:val="0088550D"/>
    <w:rsid w:val="008873FE"/>
    <w:rsid w:val="0088794F"/>
    <w:rsid w:val="00887CB3"/>
    <w:rsid w:val="008907D7"/>
    <w:rsid w:val="008943FC"/>
    <w:rsid w:val="00894AD6"/>
    <w:rsid w:val="008A157F"/>
    <w:rsid w:val="008B2E12"/>
    <w:rsid w:val="008B31FD"/>
    <w:rsid w:val="008B378F"/>
    <w:rsid w:val="008B550B"/>
    <w:rsid w:val="008B6353"/>
    <w:rsid w:val="008B64A5"/>
    <w:rsid w:val="008B745C"/>
    <w:rsid w:val="008C0604"/>
    <w:rsid w:val="008C33E4"/>
    <w:rsid w:val="008C6B89"/>
    <w:rsid w:val="008D540A"/>
    <w:rsid w:val="008D5455"/>
    <w:rsid w:val="008D5851"/>
    <w:rsid w:val="008D7A60"/>
    <w:rsid w:val="008F2A3E"/>
    <w:rsid w:val="008F32EA"/>
    <w:rsid w:val="008F3380"/>
    <w:rsid w:val="008F4CB6"/>
    <w:rsid w:val="008F58C4"/>
    <w:rsid w:val="008F6CAD"/>
    <w:rsid w:val="00902F62"/>
    <w:rsid w:val="00904633"/>
    <w:rsid w:val="00904B40"/>
    <w:rsid w:val="00907B1C"/>
    <w:rsid w:val="00910D73"/>
    <w:rsid w:val="009153AC"/>
    <w:rsid w:val="00916A2C"/>
    <w:rsid w:val="00916E8F"/>
    <w:rsid w:val="00924B57"/>
    <w:rsid w:val="00926732"/>
    <w:rsid w:val="00926B04"/>
    <w:rsid w:val="00926B2D"/>
    <w:rsid w:val="00932786"/>
    <w:rsid w:val="00934221"/>
    <w:rsid w:val="00936250"/>
    <w:rsid w:val="00936A9C"/>
    <w:rsid w:val="00937167"/>
    <w:rsid w:val="009404AB"/>
    <w:rsid w:val="009505C2"/>
    <w:rsid w:val="0095410C"/>
    <w:rsid w:val="0095411D"/>
    <w:rsid w:val="009544E6"/>
    <w:rsid w:val="009567C9"/>
    <w:rsid w:val="00956DEC"/>
    <w:rsid w:val="00957957"/>
    <w:rsid w:val="00960252"/>
    <w:rsid w:val="00962A5D"/>
    <w:rsid w:val="0096391D"/>
    <w:rsid w:val="009647F5"/>
    <w:rsid w:val="00964A59"/>
    <w:rsid w:val="0096711B"/>
    <w:rsid w:val="00972893"/>
    <w:rsid w:val="00973D21"/>
    <w:rsid w:val="00983751"/>
    <w:rsid w:val="009857C6"/>
    <w:rsid w:val="00996BD1"/>
    <w:rsid w:val="00996FF8"/>
    <w:rsid w:val="00997FEB"/>
    <w:rsid w:val="009A46A6"/>
    <w:rsid w:val="009B1998"/>
    <w:rsid w:val="009B2813"/>
    <w:rsid w:val="009B37B4"/>
    <w:rsid w:val="009B50B8"/>
    <w:rsid w:val="009B5FE5"/>
    <w:rsid w:val="009B79E8"/>
    <w:rsid w:val="009C377D"/>
    <w:rsid w:val="009C41F3"/>
    <w:rsid w:val="009C4406"/>
    <w:rsid w:val="009D3157"/>
    <w:rsid w:val="009D519F"/>
    <w:rsid w:val="009E2FC2"/>
    <w:rsid w:val="009E3163"/>
    <w:rsid w:val="009E3583"/>
    <w:rsid w:val="009E461E"/>
    <w:rsid w:val="009E69BB"/>
    <w:rsid w:val="009F114B"/>
    <w:rsid w:val="009F13D1"/>
    <w:rsid w:val="009F17AF"/>
    <w:rsid w:val="009F2CB5"/>
    <w:rsid w:val="009F4851"/>
    <w:rsid w:val="009F5AC0"/>
    <w:rsid w:val="009F6399"/>
    <w:rsid w:val="009F6516"/>
    <w:rsid w:val="009F6E2C"/>
    <w:rsid w:val="009F6E6C"/>
    <w:rsid w:val="009F7CD9"/>
    <w:rsid w:val="00A00EDD"/>
    <w:rsid w:val="00A01617"/>
    <w:rsid w:val="00A075EA"/>
    <w:rsid w:val="00A11528"/>
    <w:rsid w:val="00A11778"/>
    <w:rsid w:val="00A12367"/>
    <w:rsid w:val="00A12C4F"/>
    <w:rsid w:val="00A13308"/>
    <w:rsid w:val="00A141F3"/>
    <w:rsid w:val="00A16461"/>
    <w:rsid w:val="00A21CA2"/>
    <w:rsid w:val="00A273A5"/>
    <w:rsid w:val="00A3167F"/>
    <w:rsid w:val="00A316F7"/>
    <w:rsid w:val="00A318ED"/>
    <w:rsid w:val="00A33DC5"/>
    <w:rsid w:val="00A34C9E"/>
    <w:rsid w:val="00A35D44"/>
    <w:rsid w:val="00A378B6"/>
    <w:rsid w:val="00A40885"/>
    <w:rsid w:val="00A42F41"/>
    <w:rsid w:val="00A42F71"/>
    <w:rsid w:val="00A43C08"/>
    <w:rsid w:val="00A4498D"/>
    <w:rsid w:val="00A457E5"/>
    <w:rsid w:val="00A46305"/>
    <w:rsid w:val="00A4683E"/>
    <w:rsid w:val="00A51FE7"/>
    <w:rsid w:val="00A52A61"/>
    <w:rsid w:val="00A53F20"/>
    <w:rsid w:val="00A54F6F"/>
    <w:rsid w:val="00A550F2"/>
    <w:rsid w:val="00A56F96"/>
    <w:rsid w:val="00A65677"/>
    <w:rsid w:val="00A71C9E"/>
    <w:rsid w:val="00A74FDC"/>
    <w:rsid w:val="00A76CFC"/>
    <w:rsid w:val="00A76F01"/>
    <w:rsid w:val="00A77484"/>
    <w:rsid w:val="00A814CB"/>
    <w:rsid w:val="00AA06F5"/>
    <w:rsid w:val="00AA78A7"/>
    <w:rsid w:val="00AB1CBA"/>
    <w:rsid w:val="00AB4F16"/>
    <w:rsid w:val="00AB6089"/>
    <w:rsid w:val="00AB7742"/>
    <w:rsid w:val="00AC13C5"/>
    <w:rsid w:val="00AC1862"/>
    <w:rsid w:val="00AC3D97"/>
    <w:rsid w:val="00AC3EFA"/>
    <w:rsid w:val="00AC4CEA"/>
    <w:rsid w:val="00AC6BC2"/>
    <w:rsid w:val="00AD0965"/>
    <w:rsid w:val="00AD1FE8"/>
    <w:rsid w:val="00AD33A6"/>
    <w:rsid w:val="00AD3AF7"/>
    <w:rsid w:val="00AD551A"/>
    <w:rsid w:val="00AD6A8E"/>
    <w:rsid w:val="00AD7AE1"/>
    <w:rsid w:val="00AE01D7"/>
    <w:rsid w:val="00AE27DD"/>
    <w:rsid w:val="00AE323D"/>
    <w:rsid w:val="00AE3B0B"/>
    <w:rsid w:val="00AE54B9"/>
    <w:rsid w:val="00AE741A"/>
    <w:rsid w:val="00AE79F1"/>
    <w:rsid w:val="00AF026C"/>
    <w:rsid w:val="00AF2B92"/>
    <w:rsid w:val="00AF2CA7"/>
    <w:rsid w:val="00AF3DA7"/>
    <w:rsid w:val="00AF42D9"/>
    <w:rsid w:val="00AF4655"/>
    <w:rsid w:val="00AF4C7D"/>
    <w:rsid w:val="00AF712A"/>
    <w:rsid w:val="00AF7195"/>
    <w:rsid w:val="00AF74B9"/>
    <w:rsid w:val="00B00C8C"/>
    <w:rsid w:val="00B04D6C"/>
    <w:rsid w:val="00B1183D"/>
    <w:rsid w:val="00B11D2C"/>
    <w:rsid w:val="00B1236B"/>
    <w:rsid w:val="00B143A0"/>
    <w:rsid w:val="00B15B32"/>
    <w:rsid w:val="00B15E87"/>
    <w:rsid w:val="00B17BC9"/>
    <w:rsid w:val="00B17DB5"/>
    <w:rsid w:val="00B20268"/>
    <w:rsid w:val="00B20C85"/>
    <w:rsid w:val="00B22451"/>
    <w:rsid w:val="00B24D84"/>
    <w:rsid w:val="00B3223E"/>
    <w:rsid w:val="00B332C7"/>
    <w:rsid w:val="00B36C5F"/>
    <w:rsid w:val="00B41BD4"/>
    <w:rsid w:val="00B455CE"/>
    <w:rsid w:val="00B45617"/>
    <w:rsid w:val="00B5168C"/>
    <w:rsid w:val="00B55BB0"/>
    <w:rsid w:val="00B57FA6"/>
    <w:rsid w:val="00B60570"/>
    <w:rsid w:val="00B605B2"/>
    <w:rsid w:val="00B64622"/>
    <w:rsid w:val="00B65B7B"/>
    <w:rsid w:val="00B70347"/>
    <w:rsid w:val="00B721C3"/>
    <w:rsid w:val="00B76312"/>
    <w:rsid w:val="00B763BD"/>
    <w:rsid w:val="00B76908"/>
    <w:rsid w:val="00B77500"/>
    <w:rsid w:val="00B7769F"/>
    <w:rsid w:val="00B779CF"/>
    <w:rsid w:val="00B809F2"/>
    <w:rsid w:val="00B80B21"/>
    <w:rsid w:val="00B813DB"/>
    <w:rsid w:val="00B823A1"/>
    <w:rsid w:val="00B83007"/>
    <w:rsid w:val="00B83D38"/>
    <w:rsid w:val="00B84755"/>
    <w:rsid w:val="00B861DB"/>
    <w:rsid w:val="00B86D8E"/>
    <w:rsid w:val="00B90FE4"/>
    <w:rsid w:val="00B9249B"/>
    <w:rsid w:val="00B94AFC"/>
    <w:rsid w:val="00B96FFD"/>
    <w:rsid w:val="00B97F53"/>
    <w:rsid w:val="00BA2AF1"/>
    <w:rsid w:val="00BA6E1F"/>
    <w:rsid w:val="00BB017B"/>
    <w:rsid w:val="00BB163F"/>
    <w:rsid w:val="00BB3B3C"/>
    <w:rsid w:val="00BB3D46"/>
    <w:rsid w:val="00BC04A7"/>
    <w:rsid w:val="00BC4798"/>
    <w:rsid w:val="00BD0149"/>
    <w:rsid w:val="00BD021C"/>
    <w:rsid w:val="00BD02FE"/>
    <w:rsid w:val="00BD165C"/>
    <w:rsid w:val="00BD4F87"/>
    <w:rsid w:val="00BD67CD"/>
    <w:rsid w:val="00BD689E"/>
    <w:rsid w:val="00BE4A5F"/>
    <w:rsid w:val="00BE6529"/>
    <w:rsid w:val="00BE7B70"/>
    <w:rsid w:val="00BF1B95"/>
    <w:rsid w:val="00BF4C1F"/>
    <w:rsid w:val="00BF510F"/>
    <w:rsid w:val="00BF66A3"/>
    <w:rsid w:val="00BF6B42"/>
    <w:rsid w:val="00BF7500"/>
    <w:rsid w:val="00C06619"/>
    <w:rsid w:val="00C07A6E"/>
    <w:rsid w:val="00C17456"/>
    <w:rsid w:val="00C17AD0"/>
    <w:rsid w:val="00C20B5B"/>
    <w:rsid w:val="00C32345"/>
    <w:rsid w:val="00C32910"/>
    <w:rsid w:val="00C347FC"/>
    <w:rsid w:val="00C37849"/>
    <w:rsid w:val="00C37E39"/>
    <w:rsid w:val="00C47D80"/>
    <w:rsid w:val="00C50A7A"/>
    <w:rsid w:val="00C543EE"/>
    <w:rsid w:val="00C54A6C"/>
    <w:rsid w:val="00C611A4"/>
    <w:rsid w:val="00C62823"/>
    <w:rsid w:val="00C63F6C"/>
    <w:rsid w:val="00C669E8"/>
    <w:rsid w:val="00C676FA"/>
    <w:rsid w:val="00C705A9"/>
    <w:rsid w:val="00C735FB"/>
    <w:rsid w:val="00C7383C"/>
    <w:rsid w:val="00C73E03"/>
    <w:rsid w:val="00C74390"/>
    <w:rsid w:val="00C81316"/>
    <w:rsid w:val="00C81873"/>
    <w:rsid w:val="00C82E76"/>
    <w:rsid w:val="00C83AEA"/>
    <w:rsid w:val="00C85FCE"/>
    <w:rsid w:val="00C90844"/>
    <w:rsid w:val="00C908BC"/>
    <w:rsid w:val="00C92781"/>
    <w:rsid w:val="00C94446"/>
    <w:rsid w:val="00C94989"/>
    <w:rsid w:val="00CA2222"/>
    <w:rsid w:val="00CA3259"/>
    <w:rsid w:val="00CA3383"/>
    <w:rsid w:val="00CA40CF"/>
    <w:rsid w:val="00CA4668"/>
    <w:rsid w:val="00CB0B56"/>
    <w:rsid w:val="00CB301C"/>
    <w:rsid w:val="00CB494E"/>
    <w:rsid w:val="00CB5217"/>
    <w:rsid w:val="00CB6261"/>
    <w:rsid w:val="00CB7A81"/>
    <w:rsid w:val="00CC1F3E"/>
    <w:rsid w:val="00CC483B"/>
    <w:rsid w:val="00CC72C1"/>
    <w:rsid w:val="00CC7A36"/>
    <w:rsid w:val="00CD56AA"/>
    <w:rsid w:val="00CD6706"/>
    <w:rsid w:val="00CD6AFE"/>
    <w:rsid w:val="00CE0FDC"/>
    <w:rsid w:val="00CE2701"/>
    <w:rsid w:val="00CE2814"/>
    <w:rsid w:val="00CE42B2"/>
    <w:rsid w:val="00CE4942"/>
    <w:rsid w:val="00CF091E"/>
    <w:rsid w:val="00CF67A0"/>
    <w:rsid w:val="00CF685B"/>
    <w:rsid w:val="00CF7F7C"/>
    <w:rsid w:val="00D00ACC"/>
    <w:rsid w:val="00D04499"/>
    <w:rsid w:val="00D061D6"/>
    <w:rsid w:val="00D0636A"/>
    <w:rsid w:val="00D10265"/>
    <w:rsid w:val="00D11F69"/>
    <w:rsid w:val="00D121AA"/>
    <w:rsid w:val="00D20052"/>
    <w:rsid w:val="00D20171"/>
    <w:rsid w:val="00D25958"/>
    <w:rsid w:val="00D276A9"/>
    <w:rsid w:val="00D315F3"/>
    <w:rsid w:val="00D33E52"/>
    <w:rsid w:val="00D36332"/>
    <w:rsid w:val="00D37122"/>
    <w:rsid w:val="00D371D7"/>
    <w:rsid w:val="00D40C21"/>
    <w:rsid w:val="00D42C99"/>
    <w:rsid w:val="00D42E69"/>
    <w:rsid w:val="00D4301B"/>
    <w:rsid w:val="00D44918"/>
    <w:rsid w:val="00D44C7D"/>
    <w:rsid w:val="00D47CFC"/>
    <w:rsid w:val="00D517BD"/>
    <w:rsid w:val="00D52D35"/>
    <w:rsid w:val="00D55842"/>
    <w:rsid w:val="00D61797"/>
    <w:rsid w:val="00D650BC"/>
    <w:rsid w:val="00D6546C"/>
    <w:rsid w:val="00D67628"/>
    <w:rsid w:val="00D72C4F"/>
    <w:rsid w:val="00D7323A"/>
    <w:rsid w:val="00D733AF"/>
    <w:rsid w:val="00D734A1"/>
    <w:rsid w:val="00D758E2"/>
    <w:rsid w:val="00D75C6D"/>
    <w:rsid w:val="00D80BE8"/>
    <w:rsid w:val="00D84F20"/>
    <w:rsid w:val="00D86240"/>
    <w:rsid w:val="00D8624B"/>
    <w:rsid w:val="00D868DA"/>
    <w:rsid w:val="00D86D3A"/>
    <w:rsid w:val="00D87493"/>
    <w:rsid w:val="00D87901"/>
    <w:rsid w:val="00D87A2D"/>
    <w:rsid w:val="00D92981"/>
    <w:rsid w:val="00D92F40"/>
    <w:rsid w:val="00D933BB"/>
    <w:rsid w:val="00D9733E"/>
    <w:rsid w:val="00DA0F66"/>
    <w:rsid w:val="00DA4D38"/>
    <w:rsid w:val="00DA6252"/>
    <w:rsid w:val="00DB0614"/>
    <w:rsid w:val="00DC010E"/>
    <w:rsid w:val="00DC301D"/>
    <w:rsid w:val="00DC73C8"/>
    <w:rsid w:val="00DC7406"/>
    <w:rsid w:val="00DD2149"/>
    <w:rsid w:val="00DE00AD"/>
    <w:rsid w:val="00DE57B2"/>
    <w:rsid w:val="00DE709E"/>
    <w:rsid w:val="00DF0033"/>
    <w:rsid w:val="00DF2C69"/>
    <w:rsid w:val="00DF2F06"/>
    <w:rsid w:val="00DF3FAF"/>
    <w:rsid w:val="00E00617"/>
    <w:rsid w:val="00E04838"/>
    <w:rsid w:val="00E11607"/>
    <w:rsid w:val="00E13CD7"/>
    <w:rsid w:val="00E14EB4"/>
    <w:rsid w:val="00E15B12"/>
    <w:rsid w:val="00E166E8"/>
    <w:rsid w:val="00E22990"/>
    <w:rsid w:val="00E27535"/>
    <w:rsid w:val="00E32117"/>
    <w:rsid w:val="00E3292A"/>
    <w:rsid w:val="00E33BB4"/>
    <w:rsid w:val="00E37A4D"/>
    <w:rsid w:val="00E40FE8"/>
    <w:rsid w:val="00E41E40"/>
    <w:rsid w:val="00E42187"/>
    <w:rsid w:val="00E44444"/>
    <w:rsid w:val="00E4581F"/>
    <w:rsid w:val="00E45A92"/>
    <w:rsid w:val="00E46D91"/>
    <w:rsid w:val="00E472E3"/>
    <w:rsid w:val="00E47392"/>
    <w:rsid w:val="00E47CFC"/>
    <w:rsid w:val="00E51987"/>
    <w:rsid w:val="00E5385C"/>
    <w:rsid w:val="00E53CDB"/>
    <w:rsid w:val="00E54E09"/>
    <w:rsid w:val="00E5601C"/>
    <w:rsid w:val="00E57227"/>
    <w:rsid w:val="00E57872"/>
    <w:rsid w:val="00E600BC"/>
    <w:rsid w:val="00E6309B"/>
    <w:rsid w:val="00E662B2"/>
    <w:rsid w:val="00E76684"/>
    <w:rsid w:val="00E85648"/>
    <w:rsid w:val="00E86870"/>
    <w:rsid w:val="00E86E4A"/>
    <w:rsid w:val="00E874A0"/>
    <w:rsid w:val="00E90E4B"/>
    <w:rsid w:val="00E915AB"/>
    <w:rsid w:val="00E937E1"/>
    <w:rsid w:val="00E9641F"/>
    <w:rsid w:val="00E96EAB"/>
    <w:rsid w:val="00EA0CF0"/>
    <w:rsid w:val="00EA2459"/>
    <w:rsid w:val="00EA3EF5"/>
    <w:rsid w:val="00EB0279"/>
    <w:rsid w:val="00EB1883"/>
    <w:rsid w:val="00EB2F60"/>
    <w:rsid w:val="00EB30E2"/>
    <w:rsid w:val="00EB33D5"/>
    <w:rsid w:val="00EB3B6F"/>
    <w:rsid w:val="00EC14AC"/>
    <w:rsid w:val="00EC1A85"/>
    <w:rsid w:val="00EC63C5"/>
    <w:rsid w:val="00ED05A9"/>
    <w:rsid w:val="00ED07E2"/>
    <w:rsid w:val="00ED18C7"/>
    <w:rsid w:val="00ED2C1F"/>
    <w:rsid w:val="00ED2C6C"/>
    <w:rsid w:val="00ED2D7C"/>
    <w:rsid w:val="00ED6E20"/>
    <w:rsid w:val="00EE75CE"/>
    <w:rsid w:val="00EF3B71"/>
    <w:rsid w:val="00EF4098"/>
    <w:rsid w:val="00EF5514"/>
    <w:rsid w:val="00EF5537"/>
    <w:rsid w:val="00F02945"/>
    <w:rsid w:val="00F03FA4"/>
    <w:rsid w:val="00F05344"/>
    <w:rsid w:val="00F1069E"/>
    <w:rsid w:val="00F10DAC"/>
    <w:rsid w:val="00F14E61"/>
    <w:rsid w:val="00F21A3A"/>
    <w:rsid w:val="00F22184"/>
    <w:rsid w:val="00F26D4D"/>
    <w:rsid w:val="00F27DA6"/>
    <w:rsid w:val="00F31B12"/>
    <w:rsid w:val="00F31C4D"/>
    <w:rsid w:val="00F342B3"/>
    <w:rsid w:val="00F3628E"/>
    <w:rsid w:val="00F40A14"/>
    <w:rsid w:val="00F44544"/>
    <w:rsid w:val="00F44691"/>
    <w:rsid w:val="00F46453"/>
    <w:rsid w:val="00F46D57"/>
    <w:rsid w:val="00F46DC8"/>
    <w:rsid w:val="00F52DDE"/>
    <w:rsid w:val="00F53B4E"/>
    <w:rsid w:val="00F54A3A"/>
    <w:rsid w:val="00F565E8"/>
    <w:rsid w:val="00F61DD8"/>
    <w:rsid w:val="00F63CA2"/>
    <w:rsid w:val="00F65080"/>
    <w:rsid w:val="00F6786C"/>
    <w:rsid w:val="00F67BB6"/>
    <w:rsid w:val="00F70653"/>
    <w:rsid w:val="00F72574"/>
    <w:rsid w:val="00F75713"/>
    <w:rsid w:val="00F77E8F"/>
    <w:rsid w:val="00F80332"/>
    <w:rsid w:val="00F8298D"/>
    <w:rsid w:val="00F83396"/>
    <w:rsid w:val="00F844E2"/>
    <w:rsid w:val="00F87E65"/>
    <w:rsid w:val="00F912DF"/>
    <w:rsid w:val="00F93408"/>
    <w:rsid w:val="00F952D6"/>
    <w:rsid w:val="00FA0615"/>
    <w:rsid w:val="00FA0810"/>
    <w:rsid w:val="00FA6147"/>
    <w:rsid w:val="00FB32E5"/>
    <w:rsid w:val="00FB374C"/>
    <w:rsid w:val="00FB5D8A"/>
    <w:rsid w:val="00FC08DA"/>
    <w:rsid w:val="00FC6779"/>
    <w:rsid w:val="00FD0A8D"/>
    <w:rsid w:val="00FD0C88"/>
    <w:rsid w:val="00FD29D3"/>
    <w:rsid w:val="00FD4617"/>
    <w:rsid w:val="00FD56BF"/>
    <w:rsid w:val="00FE002B"/>
    <w:rsid w:val="00FE0702"/>
    <w:rsid w:val="00FE0E1C"/>
    <w:rsid w:val="00FE6659"/>
    <w:rsid w:val="00FF0FD4"/>
    <w:rsid w:val="00FF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67E2E"/>
  <w15:docId w15:val="{581FC9B4-9FD5-42BD-B6DB-7E9E1DDE8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49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1883"/>
    <w:pPr>
      <w:ind w:left="720"/>
      <w:contextualSpacing/>
    </w:pPr>
  </w:style>
  <w:style w:type="character" w:styleId="Hyperlink">
    <w:name w:val="Hyperlink"/>
    <w:basedOn w:val="DefaultParagraphFont"/>
    <w:uiPriority w:val="99"/>
    <w:unhideWhenUsed/>
    <w:rsid w:val="00677298"/>
    <w:rPr>
      <w:color w:val="0563C1" w:themeColor="hyperlink"/>
      <w:u w:val="single"/>
    </w:rPr>
  </w:style>
  <w:style w:type="character" w:styleId="UnresolvedMention">
    <w:name w:val="Unresolved Mention"/>
    <w:basedOn w:val="DefaultParagraphFont"/>
    <w:uiPriority w:val="99"/>
    <w:semiHidden/>
    <w:unhideWhenUsed/>
    <w:rsid w:val="00677298"/>
    <w:rPr>
      <w:color w:val="605E5C"/>
      <w:shd w:val="clear" w:color="auto" w:fill="E1DFDD"/>
    </w:rPr>
  </w:style>
  <w:style w:type="paragraph" w:customStyle="1" w:styleId="xmsonormal">
    <w:name w:val="x_msonormal"/>
    <w:basedOn w:val="Normal"/>
    <w:rsid w:val="002B576C"/>
    <w:pPr>
      <w:spacing w:after="0" w:line="240" w:lineRule="auto"/>
    </w:pPr>
    <w:rPr>
      <w:rFonts w:ascii="Calibri" w:hAnsi="Calibri" w:cs="Calibri"/>
    </w:rPr>
  </w:style>
  <w:style w:type="paragraph" w:customStyle="1" w:styleId="xmsolistparagraph">
    <w:name w:val="x_msolistparagraph"/>
    <w:basedOn w:val="Normal"/>
    <w:rsid w:val="002B576C"/>
    <w:pPr>
      <w:spacing w:after="0" w:line="240" w:lineRule="auto"/>
      <w:ind w:left="720"/>
    </w:pPr>
    <w:rPr>
      <w:rFonts w:ascii="Calibri" w:hAnsi="Calibri" w:cs="Calibri"/>
    </w:rPr>
  </w:style>
  <w:style w:type="character" w:styleId="FollowedHyperlink">
    <w:name w:val="FollowedHyperlink"/>
    <w:basedOn w:val="DefaultParagraphFont"/>
    <w:uiPriority w:val="99"/>
    <w:semiHidden/>
    <w:unhideWhenUsed/>
    <w:rsid w:val="000834A8"/>
    <w:rPr>
      <w:color w:val="954F72" w:themeColor="followedHyperlink"/>
      <w:u w:val="single"/>
    </w:rPr>
  </w:style>
  <w:style w:type="character" w:styleId="CommentReference">
    <w:name w:val="annotation reference"/>
    <w:basedOn w:val="DefaultParagraphFont"/>
    <w:uiPriority w:val="99"/>
    <w:semiHidden/>
    <w:unhideWhenUsed/>
    <w:rsid w:val="00347D23"/>
    <w:rPr>
      <w:sz w:val="16"/>
      <w:szCs w:val="16"/>
    </w:rPr>
  </w:style>
  <w:style w:type="paragraph" w:styleId="CommentText">
    <w:name w:val="annotation text"/>
    <w:basedOn w:val="Normal"/>
    <w:link w:val="CommentTextChar"/>
    <w:uiPriority w:val="99"/>
    <w:unhideWhenUsed/>
    <w:rsid w:val="00347D23"/>
    <w:pPr>
      <w:spacing w:line="240" w:lineRule="auto"/>
    </w:pPr>
    <w:rPr>
      <w:sz w:val="20"/>
      <w:szCs w:val="20"/>
    </w:rPr>
  </w:style>
  <w:style w:type="character" w:customStyle="1" w:styleId="CommentTextChar">
    <w:name w:val="Comment Text Char"/>
    <w:basedOn w:val="DefaultParagraphFont"/>
    <w:link w:val="CommentText"/>
    <w:uiPriority w:val="99"/>
    <w:rsid w:val="00347D23"/>
    <w:rPr>
      <w:sz w:val="20"/>
      <w:szCs w:val="20"/>
    </w:rPr>
  </w:style>
  <w:style w:type="paragraph" w:styleId="Header">
    <w:name w:val="header"/>
    <w:basedOn w:val="Normal"/>
    <w:link w:val="HeaderChar"/>
    <w:uiPriority w:val="99"/>
    <w:unhideWhenUsed/>
    <w:rsid w:val="006169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9B2"/>
  </w:style>
  <w:style w:type="paragraph" w:styleId="Footer">
    <w:name w:val="footer"/>
    <w:basedOn w:val="Normal"/>
    <w:link w:val="FooterChar"/>
    <w:uiPriority w:val="99"/>
    <w:unhideWhenUsed/>
    <w:rsid w:val="006169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9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874103">
      <w:bodyDiv w:val="1"/>
      <w:marLeft w:val="0"/>
      <w:marRight w:val="0"/>
      <w:marTop w:val="0"/>
      <w:marBottom w:val="0"/>
      <w:divBdr>
        <w:top w:val="none" w:sz="0" w:space="0" w:color="auto"/>
        <w:left w:val="none" w:sz="0" w:space="0" w:color="auto"/>
        <w:bottom w:val="none" w:sz="0" w:space="0" w:color="auto"/>
        <w:right w:val="none" w:sz="0" w:space="0" w:color="auto"/>
      </w:divBdr>
    </w:div>
    <w:div w:id="60371461">
      <w:bodyDiv w:val="1"/>
      <w:marLeft w:val="0"/>
      <w:marRight w:val="0"/>
      <w:marTop w:val="0"/>
      <w:marBottom w:val="0"/>
      <w:divBdr>
        <w:top w:val="none" w:sz="0" w:space="0" w:color="auto"/>
        <w:left w:val="none" w:sz="0" w:space="0" w:color="auto"/>
        <w:bottom w:val="none" w:sz="0" w:space="0" w:color="auto"/>
        <w:right w:val="none" w:sz="0" w:space="0" w:color="auto"/>
      </w:divBdr>
    </w:div>
    <w:div w:id="106123010">
      <w:bodyDiv w:val="1"/>
      <w:marLeft w:val="0"/>
      <w:marRight w:val="0"/>
      <w:marTop w:val="0"/>
      <w:marBottom w:val="0"/>
      <w:divBdr>
        <w:top w:val="none" w:sz="0" w:space="0" w:color="auto"/>
        <w:left w:val="none" w:sz="0" w:space="0" w:color="auto"/>
        <w:bottom w:val="none" w:sz="0" w:space="0" w:color="auto"/>
        <w:right w:val="none" w:sz="0" w:space="0" w:color="auto"/>
      </w:divBdr>
    </w:div>
    <w:div w:id="152724363">
      <w:bodyDiv w:val="1"/>
      <w:marLeft w:val="0"/>
      <w:marRight w:val="0"/>
      <w:marTop w:val="0"/>
      <w:marBottom w:val="0"/>
      <w:divBdr>
        <w:top w:val="none" w:sz="0" w:space="0" w:color="auto"/>
        <w:left w:val="none" w:sz="0" w:space="0" w:color="auto"/>
        <w:bottom w:val="none" w:sz="0" w:space="0" w:color="auto"/>
        <w:right w:val="none" w:sz="0" w:space="0" w:color="auto"/>
      </w:divBdr>
    </w:div>
    <w:div w:id="203979740">
      <w:bodyDiv w:val="1"/>
      <w:marLeft w:val="0"/>
      <w:marRight w:val="0"/>
      <w:marTop w:val="0"/>
      <w:marBottom w:val="0"/>
      <w:divBdr>
        <w:top w:val="none" w:sz="0" w:space="0" w:color="auto"/>
        <w:left w:val="none" w:sz="0" w:space="0" w:color="auto"/>
        <w:bottom w:val="none" w:sz="0" w:space="0" w:color="auto"/>
        <w:right w:val="none" w:sz="0" w:space="0" w:color="auto"/>
      </w:divBdr>
    </w:div>
    <w:div w:id="238637228">
      <w:bodyDiv w:val="1"/>
      <w:marLeft w:val="0"/>
      <w:marRight w:val="0"/>
      <w:marTop w:val="0"/>
      <w:marBottom w:val="0"/>
      <w:divBdr>
        <w:top w:val="none" w:sz="0" w:space="0" w:color="auto"/>
        <w:left w:val="none" w:sz="0" w:space="0" w:color="auto"/>
        <w:bottom w:val="none" w:sz="0" w:space="0" w:color="auto"/>
        <w:right w:val="none" w:sz="0" w:space="0" w:color="auto"/>
      </w:divBdr>
    </w:div>
    <w:div w:id="250822533">
      <w:bodyDiv w:val="1"/>
      <w:marLeft w:val="0"/>
      <w:marRight w:val="0"/>
      <w:marTop w:val="0"/>
      <w:marBottom w:val="0"/>
      <w:divBdr>
        <w:top w:val="none" w:sz="0" w:space="0" w:color="auto"/>
        <w:left w:val="none" w:sz="0" w:space="0" w:color="auto"/>
        <w:bottom w:val="none" w:sz="0" w:space="0" w:color="auto"/>
        <w:right w:val="none" w:sz="0" w:space="0" w:color="auto"/>
      </w:divBdr>
    </w:div>
    <w:div w:id="255943252">
      <w:bodyDiv w:val="1"/>
      <w:marLeft w:val="0"/>
      <w:marRight w:val="0"/>
      <w:marTop w:val="0"/>
      <w:marBottom w:val="0"/>
      <w:divBdr>
        <w:top w:val="none" w:sz="0" w:space="0" w:color="auto"/>
        <w:left w:val="none" w:sz="0" w:space="0" w:color="auto"/>
        <w:bottom w:val="none" w:sz="0" w:space="0" w:color="auto"/>
        <w:right w:val="none" w:sz="0" w:space="0" w:color="auto"/>
      </w:divBdr>
    </w:div>
    <w:div w:id="304243226">
      <w:bodyDiv w:val="1"/>
      <w:marLeft w:val="0"/>
      <w:marRight w:val="0"/>
      <w:marTop w:val="0"/>
      <w:marBottom w:val="0"/>
      <w:divBdr>
        <w:top w:val="none" w:sz="0" w:space="0" w:color="auto"/>
        <w:left w:val="none" w:sz="0" w:space="0" w:color="auto"/>
        <w:bottom w:val="none" w:sz="0" w:space="0" w:color="auto"/>
        <w:right w:val="none" w:sz="0" w:space="0" w:color="auto"/>
      </w:divBdr>
    </w:div>
    <w:div w:id="305934497">
      <w:bodyDiv w:val="1"/>
      <w:marLeft w:val="0"/>
      <w:marRight w:val="0"/>
      <w:marTop w:val="0"/>
      <w:marBottom w:val="0"/>
      <w:divBdr>
        <w:top w:val="none" w:sz="0" w:space="0" w:color="auto"/>
        <w:left w:val="none" w:sz="0" w:space="0" w:color="auto"/>
        <w:bottom w:val="none" w:sz="0" w:space="0" w:color="auto"/>
        <w:right w:val="none" w:sz="0" w:space="0" w:color="auto"/>
      </w:divBdr>
    </w:div>
    <w:div w:id="318264760">
      <w:bodyDiv w:val="1"/>
      <w:marLeft w:val="0"/>
      <w:marRight w:val="0"/>
      <w:marTop w:val="0"/>
      <w:marBottom w:val="0"/>
      <w:divBdr>
        <w:top w:val="none" w:sz="0" w:space="0" w:color="auto"/>
        <w:left w:val="none" w:sz="0" w:space="0" w:color="auto"/>
        <w:bottom w:val="none" w:sz="0" w:space="0" w:color="auto"/>
        <w:right w:val="none" w:sz="0" w:space="0" w:color="auto"/>
      </w:divBdr>
    </w:div>
    <w:div w:id="361637544">
      <w:bodyDiv w:val="1"/>
      <w:marLeft w:val="0"/>
      <w:marRight w:val="0"/>
      <w:marTop w:val="0"/>
      <w:marBottom w:val="0"/>
      <w:divBdr>
        <w:top w:val="none" w:sz="0" w:space="0" w:color="auto"/>
        <w:left w:val="none" w:sz="0" w:space="0" w:color="auto"/>
        <w:bottom w:val="none" w:sz="0" w:space="0" w:color="auto"/>
        <w:right w:val="none" w:sz="0" w:space="0" w:color="auto"/>
      </w:divBdr>
    </w:div>
    <w:div w:id="415127765">
      <w:bodyDiv w:val="1"/>
      <w:marLeft w:val="0"/>
      <w:marRight w:val="0"/>
      <w:marTop w:val="0"/>
      <w:marBottom w:val="0"/>
      <w:divBdr>
        <w:top w:val="none" w:sz="0" w:space="0" w:color="auto"/>
        <w:left w:val="none" w:sz="0" w:space="0" w:color="auto"/>
        <w:bottom w:val="none" w:sz="0" w:space="0" w:color="auto"/>
        <w:right w:val="none" w:sz="0" w:space="0" w:color="auto"/>
      </w:divBdr>
    </w:div>
    <w:div w:id="437485138">
      <w:bodyDiv w:val="1"/>
      <w:marLeft w:val="0"/>
      <w:marRight w:val="0"/>
      <w:marTop w:val="0"/>
      <w:marBottom w:val="0"/>
      <w:divBdr>
        <w:top w:val="none" w:sz="0" w:space="0" w:color="auto"/>
        <w:left w:val="none" w:sz="0" w:space="0" w:color="auto"/>
        <w:bottom w:val="none" w:sz="0" w:space="0" w:color="auto"/>
        <w:right w:val="none" w:sz="0" w:space="0" w:color="auto"/>
      </w:divBdr>
    </w:div>
    <w:div w:id="468666200">
      <w:bodyDiv w:val="1"/>
      <w:marLeft w:val="0"/>
      <w:marRight w:val="0"/>
      <w:marTop w:val="0"/>
      <w:marBottom w:val="0"/>
      <w:divBdr>
        <w:top w:val="none" w:sz="0" w:space="0" w:color="auto"/>
        <w:left w:val="none" w:sz="0" w:space="0" w:color="auto"/>
        <w:bottom w:val="none" w:sz="0" w:space="0" w:color="auto"/>
        <w:right w:val="none" w:sz="0" w:space="0" w:color="auto"/>
      </w:divBdr>
    </w:div>
    <w:div w:id="544945199">
      <w:bodyDiv w:val="1"/>
      <w:marLeft w:val="0"/>
      <w:marRight w:val="0"/>
      <w:marTop w:val="0"/>
      <w:marBottom w:val="0"/>
      <w:divBdr>
        <w:top w:val="none" w:sz="0" w:space="0" w:color="auto"/>
        <w:left w:val="none" w:sz="0" w:space="0" w:color="auto"/>
        <w:bottom w:val="none" w:sz="0" w:space="0" w:color="auto"/>
        <w:right w:val="none" w:sz="0" w:space="0" w:color="auto"/>
      </w:divBdr>
    </w:div>
    <w:div w:id="580599331">
      <w:bodyDiv w:val="1"/>
      <w:marLeft w:val="0"/>
      <w:marRight w:val="0"/>
      <w:marTop w:val="0"/>
      <w:marBottom w:val="0"/>
      <w:divBdr>
        <w:top w:val="none" w:sz="0" w:space="0" w:color="auto"/>
        <w:left w:val="none" w:sz="0" w:space="0" w:color="auto"/>
        <w:bottom w:val="none" w:sz="0" w:space="0" w:color="auto"/>
        <w:right w:val="none" w:sz="0" w:space="0" w:color="auto"/>
      </w:divBdr>
    </w:div>
    <w:div w:id="594360403">
      <w:bodyDiv w:val="1"/>
      <w:marLeft w:val="0"/>
      <w:marRight w:val="0"/>
      <w:marTop w:val="0"/>
      <w:marBottom w:val="0"/>
      <w:divBdr>
        <w:top w:val="none" w:sz="0" w:space="0" w:color="auto"/>
        <w:left w:val="none" w:sz="0" w:space="0" w:color="auto"/>
        <w:bottom w:val="none" w:sz="0" w:space="0" w:color="auto"/>
        <w:right w:val="none" w:sz="0" w:space="0" w:color="auto"/>
      </w:divBdr>
    </w:div>
    <w:div w:id="653602577">
      <w:bodyDiv w:val="1"/>
      <w:marLeft w:val="0"/>
      <w:marRight w:val="0"/>
      <w:marTop w:val="0"/>
      <w:marBottom w:val="0"/>
      <w:divBdr>
        <w:top w:val="none" w:sz="0" w:space="0" w:color="auto"/>
        <w:left w:val="none" w:sz="0" w:space="0" w:color="auto"/>
        <w:bottom w:val="none" w:sz="0" w:space="0" w:color="auto"/>
        <w:right w:val="none" w:sz="0" w:space="0" w:color="auto"/>
      </w:divBdr>
    </w:div>
    <w:div w:id="670837171">
      <w:bodyDiv w:val="1"/>
      <w:marLeft w:val="0"/>
      <w:marRight w:val="0"/>
      <w:marTop w:val="0"/>
      <w:marBottom w:val="0"/>
      <w:divBdr>
        <w:top w:val="none" w:sz="0" w:space="0" w:color="auto"/>
        <w:left w:val="none" w:sz="0" w:space="0" w:color="auto"/>
        <w:bottom w:val="none" w:sz="0" w:space="0" w:color="auto"/>
        <w:right w:val="none" w:sz="0" w:space="0" w:color="auto"/>
      </w:divBdr>
    </w:div>
    <w:div w:id="671184415">
      <w:bodyDiv w:val="1"/>
      <w:marLeft w:val="0"/>
      <w:marRight w:val="0"/>
      <w:marTop w:val="0"/>
      <w:marBottom w:val="0"/>
      <w:divBdr>
        <w:top w:val="none" w:sz="0" w:space="0" w:color="auto"/>
        <w:left w:val="none" w:sz="0" w:space="0" w:color="auto"/>
        <w:bottom w:val="none" w:sz="0" w:space="0" w:color="auto"/>
        <w:right w:val="none" w:sz="0" w:space="0" w:color="auto"/>
      </w:divBdr>
    </w:div>
    <w:div w:id="677125502">
      <w:bodyDiv w:val="1"/>
      <w:marLeft w:val="0"/>
      <w:marRight w:val="0"/>
      <w:marTop w:val="0"/>
      <w:marBottom w:val="0"/>
      <w:divBdr>
        <w:top w:val="none" w:sz="0" w:space="0" w:color="auto"/>
        <w:left w:val="none" w:sz="0" w:space="0" w:color="auto"/>
        <w:bottom w:val="none" w:sz="0" w:space="0" w:color="auto"/>
        <w:right w:val="none" w:sz="0" w:space="0" w:color="auto"/>
      </w:divBdr>
    </w:div>
    <w:div w:id="699159427">
      <w:bodyDiv w:val="1"/>
      <w:marLeft w:val="0"/>
      <w:marRight w:val="0"/>
      <w:marTop w:val="0"/>
      <w:marBottom w:val="0"/>
      <w:divBdr>
        <w:top w:val="none" w:sz="0" w:space="0" w:color="auto"/>
        <w:left w:val="none" w:sz="0" w:space="0" w:color="auto"/>
        <w:bottom w:val="none" w:sz="0" w:space="0" w:color="auto"/>
        <w:right w:val="none" w:sz="0" w:space="0" w:color="auto"/>
      </w:divBdr>
    </w:div>
    <w:div w:id="712731612">
      <w:bodyDiv w:val="1"/>
      <w:marLeft w:val="0"/>
      <w:marRight w:val="0"/>
      <w:marTop w:val="0"/>
      <w:marBottom w:val="0"/>
      <w:divBdr>
        <w:top w:val="none" w:sz="0" w:space="0" w:color="auto"/>
        <w:left w:val="none" w:sz="0" w:space="0" w:color="auto"/>
        <w:bottom w:val="none" w:sz="0" w:space="0" w:color="auto"/>
        <w:right w:val="none" w:sz="0" w:space="0" w:color="auto"/>
      </w:divBdr>
    </w:div>
    <w:div w:id="719479885">
      <w:bodyDiv w:val="1"/>
      <w:marLeft w:val="0"/>
      <w:marRight w:val="0"/>
      <w:marTop w:val="0"/>
      <w:marBottom w:val="0"/>
      <w:divBdr>
        <w:top w:val="none" w:sz="0" w:space="0" w:color="auto"/>
        <w:left w:val="none" w:sz="0" w:space="0" w:color="auto"/>
        <w:bottom w:val="none" w:sz="0" w:space="0" w:color="auto"/>
        <w:right w:val="none" w:sz="0" w:space="0" w:color="auto"/>
      </w:divBdr>
    </w:div>
    <w:div w:id="825046888">
      <w:bodyDiv w:val="1"/>
      <w:marLeft w:val="0"/>
      <w:marRight w:val="0"/>
      <w:marTop w:val="0"/>
      <w:marBottom w:val="0"/>
      <w:divBdr>
        <w:top w:val="none" w:sz="0" w:space="0" w:color="auto"/>
        <w:left w:val="none" w:sz="0" w:space="0" w:color="auto"/>
        <w:bottom w:val="none" w:sz="0" w:space="0" w:color="auto"/>
        <w:right w:val="none" w:sz="0" w:space="0" w:color="auto"/>
      </w:divBdr>
    </w:div>
    <w:div w:id="849180185">
      <w:bodyDiv w:val="1"/>
      <w:marLeft w:val="0"/>
      <w:marRight w:val="0"/>
      <w:marTop w:val="0"/>
      <w:marBottom w:val="0"/>
      <w:divBdr>
        <w:top w:val="none" w:sz="0" w:space="0" w:color="auto"/>
        <w:left w:val="none" w:sz="0" w:space="0" w:color="auto"/>
        <w:bottom w:val="none" w:sz="0" w:space="0" w:color="auto"/>
        <w:right w:val="none" w:sz="0" w:space="0" w:color="auto"/>
      </w:divBdr>
    </w:div>
    <w:div w:id="861283563">
      <w:bodyDiv w:val="1"/>
      <w:marLeft w:val="0"/>
      <w:marRight w:val="0"/>
      <w:marTop w:val="0"/>
      <w:marBottom w:val="0"/>
      <w:divBdr>
        <w:top w:val="none" w:sz="0" w:space="0" w:color="auto"/>
        <w:left w:val="none" w:sz="0" w:space="0" w:color="auto"/>
        <w:bottom w:val="none" w:sz="0" w:space="0" w:color="auto"/>
        <w:right w:val="none" w:sz="0" w:space="0" w:color="auto"/>
      </w:divBdr>
    </w:div>
    <w:div w:id="942491694">
      <w:bodyDiv w:val="1"/>
      <w:marLeft w:val="0"/>
      <w:marRight w:val="0"/>
      <w:marTop w:val="0"/>
      <w:marBottom w:val="0"/>
      <w:divBdr>
        <w:top w:val="none" w:sz="0" w:space="0" w:color="auto"/>
        <w:left w:val="none" w:sz="0" w:space="0" w:color="auto"/>
        <w:bottom w:val="none" w:sz="0" w:space="0" w:color="auto"/>
        <w:right w:val="none" w:sz="0" w:space="0" w:color="auto"/>
      </w:divBdr>
    </w:div>
    <w:div w:id="966199384">
      <w:bodyDiv w:val="1"/>
      <w:marLeft w:val="0"/>
      <w:marRight w:val="0"/>
      <w:marTop w:val="0"/>
      <w:marBottom w:val="0"/>
      <w:divBdr>
        <w:top w:val="none" w:sz="0" w:space="0" w:color="auto"/>
        <w:left w:val="none" w:sz="0" w:space="0" w:color="auto"/>
        <w:bottom w:val="none" w:sz="0" w:space="0" w:color="auto"/>
        <w:right w:val="none" w:sz="0" w:space="0" w:color="auto"/>
      </w:divBdr>
    </w:div>
    <w:div w:id="981885922">
      <w:bodyDiv w:val="1"/>
      <w:marLeft w:val="0"/>
      <w:marRight w:val="0"/>
      <w:marTop w:val="0"/>
      <w:marBottom w:val="0"/>
      <w:divBdr>
        <w:top w:val="none" w:sz="0" w:space="0" w:color="auto"/>
        <w:left w:val="none" w:sz="0" w:space="0" w:color="auto"/>
        <w:bottom w:val="none" w:sz="0" w:space="0" w:color="auto"/>
        <w:right w:val="none" w:sz="0" w:space="0" w:color="auto"/>
      </w:divBdr>
    </w:div>
    <w:div w:id="991909880">
      <w:bodyDiv w:val="1"/>
      <w:marLeft w:val="0"/>
      <w:marRight w:val="0"/>
      <w:marTop w:val="0"/>
      <w:marBottom w:val="0"/>
      <w:divBdr>
        <w:top w:val="none" w:sz="0" w:space="0" w:color="auto"/>
        <w:left w:val="none" w:sz="0" w:space="0" w:color="auto"/>
        <w:bottom w:val="none" w:sz="0" w:space="0" w:color="auto"/>
        <w:right w:val="none" w:sz="0" w:space="0" w:color="auto"/>
      </w:divBdr>
    </w:div>
    <w:div w:id="1090198787">
      <w:bodyDiv w:val="1"/>
      <w:marLeft w:val="0"/>
      <w:marRight w:val="0"/>
      <w:marTop w:val="0"/>
      <w:marBottom w:val="0"/>
      <w:divBdr>
        <w:top w:val="none" w:sz="0" w:space="0" w:color="auto"/>
        <w:left w:val="none" w:sz="0" w:space="0" w:color="auto"/>
        <w:bottom w:val="none" w:sz="0" w:space="0" w:color="auto"/>
        <w:right w:val="none" w:sz="0" w:space="0" w:color="auto"/>
      </w:divBdr>
    </w:div>
    <w:div w:id="1155338108">
      <w:bodyDiv w:val="1"/>
      <w:marLeft w:val="0"/>
      <w:marRight w:val="0"/>
      <w:marTop w:val="0"/>
      <w:marBottom w:val="0"/>
      <w:divBdr>
        <w:top w:val="none" w:sz="0" w:space="0" w:color="auto"/>
        <w:left w:val="none" w:sz="0" w:space="0" w:color="auto"/>
        <w:bottom w:val="none" w:sz="0" w:space="0" w:color="auto"/>
        <w:right w:val="none" w:sz="0" w:space="0" w:color="auto"/>
      </w:divBdr>
    </w:div>
    <w:div w:id="1171262747">
      <w:bodyDiv w:val="1"/>
      <w:marLeft w:val="0"/>
      <w:marRight w:val="0"/>
      <w:marTop w:val="0"/>
      <w:marBottom w:val="0"/>
      <w:divBdr>
        <w:top w:val="none" w:sz="0" w:space="0" w:color="auto"/>
        <w:left w:val="none" w:sz="0" w:space="0" w:color="auto"/>
        <w:bottom w:val="none" w:sz="0" w:space="0" w:color="auto"/>
        <w:right w:val="none" w:sz="0" w:space="0" w:color="auto"/>
      </w:divBdr>
    </w:div>
    <w:div w:id="1239440181">
      <w:bodyDiv w:val="1"/>
      <w:marLeft w:val="0"/>
      <w:marRight w:val="0"/>
      <w:marTop w:val="0"/>
      <w:marBottom w:val="0"/>
      <w:divBdr>
        <w:top w:val="none" w:sz="0" w:space="0" w:color="auto"/>
        <w:left w:val="none" w:sz="0" w:space="0" w:color="auto"/>
        <w:bottom w:val="none" w:sz="0" w:space="0" w:color="auto"/>
        <w:right w:val="none" w:sz="0" w:space="0" w:color="auto"/>
      </w:divBdr>
    </w:div>
    <w:div w:id="1250844828">
      <w:bodyDiv w:val="1"/>
      <w:marLeft w:val="0"/>
      <w:marRight w:val="0"/>
      <w:marTop w:val="0"/>
      <w:marBottom w:val="0"/>
      <w:divBdr>
        <w:top w:val="none" w:sz="0" w:space="0" w:color="auto"/>
        <w:left w:val="none" w:sz="0" w:space="0" w:color="auto"/>
        <w:bottom w:val="none" w:sz="0" w:space="0" w:color="auto"/>
        <w:right w:val="none" w:sz="0" w:space="0" w:color="auto"/>
      </w:divBdr>
    </w:div>
    <w:div w:id="1259482279">
      <w:bodyDiv w:val="1"/>
      <w:marLeft w:val="0"/>
      <w:marRight w:val="0"/>
      <w:marTop w:val="0"/>
      <w:marBottom w:val="0"/>
      <w:divBdr>
        <w:top w:val="none" w:sz="0" w:space="0" w:color="auto"/>
        <w:left w:val="none" w:sz="0" w:space="0" w:color="auto"/>
        <w:bottom w:val="none" w:sz="0" w:space="0" w:color="auto"/>
        <w:right w:val="none" w:sz="0" w:space="0" w:color="auto"/>
      </w:divBdr>
    </w:div>
    <w:div w:id="1276062486">
      <w:bodyDiv w:val="1"/>
      <w:marLeft w:val="0"/>
      <w:marRight w:val="0"/>
      <w:marTop w:val="0"/>
      <w:marBottom w:val="0"/>
      <w:divBdr>
        <w:top w:val="none" w:sz="0" w:space="0" w:color="auto"/>
        <w:left w:val="none" w:sz="0" w:space="0" w:color="auto"/>
        <w:bottom w:val="none" w:sz="0" w:space="0" w:color="auto"/>
        <w:right w:val="none" w:sz="0" w:space="0" w:color="auto"/>
      </w:divBdr>
    </w:div>
    <w:div w:id="1286159507">
      <w:bodyDiv w:val="1"/>
      <w:marLeft w:val="0"/>
      <w:marRight w:val="0"/>
      <w:marTop w:val="0"/>
      <w:marBottom w:val="0"/>
      <w:divBdr>
        <w:top w:val="none" w:sz="0" w:space="0" w:color="auto"/>
        <w:left w:val="none" w:sz="0" w:space="0" w:color="auto"/>
        <w:bottom w:val="none" w:sz="0" w:space="0" w:color="auto"/>
        <w:right w:val="none" w:sz="0" w:space="0" w:color="auto"/>
      </w:divBdr>
    </w:div>
    <w:div w:id="1373770917">
      <w:bodyDiv w:val="1"/>
      <w:marLeft w:val="0"/>
      <w:marRight w:val="0"/>
      <w:marTop w:val="0"/>
      <w:marBottom w:val="0"/>
      <w:divBdr>
        <w:top w:val="none" w:sz="0" w:space="0" w:color="auto"/>
        <w:left w:val="none" w:sz="0" w:space="0" w:color="auto"/>
        <w:bottom w:val="none" w:sz="0" w:space="0" w:color="auto"/>
        <w:right w:val="none" w:sz="0" w:space="0" w:color="auto"/>
      </w:divBdr>
    </w:div>
    <w:div w:id="1410881777">
      <w:bodyDiv w:val="1"/>
      <w:marLeft w:val="0"/>
      <w:marRight w:val="0"/>
      <w:marTop w:val="0"/>
      <w:marBottom w:val="0"/>
      <w:divBdr>
        <w:top w:val="none" w:sz="0" w:space="0" w:color="auto"/>
        <w:left w:val="none" w:sz="0" w:space="0" w:color="auto"/>
        <w:bottom w:val="none" w:sz="0" w:space="0" w:color="auto"/>
        <w:right w:val="none" w:sz="0" w:space="0" w:color="auto"/>
      </w:divBdr>
    </w:div>
    <w:div w:id="1426074753">
      <w:bodyDiv w:val="1"/>
      <w:marLeft w:val="0"/>
      <w:marRight w:val="0"/>
      <w:marTop w:val="0"/>
      <w:marBottom w:val="0"/>
      <w:divBdr>
        <w:top w:val="none" w:sz="0" w:space="0" w:color="auto"/>
        <w:left w:val="none" w:sz="0" w:space="0" w:color="auto"/>
        <w:bottom w:val="none" w:sz="0" w:space="0" w:color="auto"/>
        <w:right w:val="none" w:sz="0" w:space="0" w:color="auto"/>
      </w:divBdr>
    </w:div>
    <w:div w:id="1488550605">
      <w:bodyDiv w:val="1"/>
      <w:marLeft w:val="0"/>
      <w:marRight w:val="0"/>
      <w:marTop w:val="0"/>
      <w:marBottom w:val="0"/>
      <w:divBdr>
        <w:top w:val="none" w:sz="0" w:space="0" w:color="auto"/>
        <w:left w:val="none" w:sz="0" w:space="0" w:color="auto"/>
        <w:bottom w:val="none" w:sz="0" w:space="0" w:color="auto"/>
        <w:right w:val="none" w:sz="0" w:space="0" w:color="auto"/>
      </w:divBdr>
    </w:div>
    <w:div w:id="1498574433">
      <w:bodyDiv w:val="1"/>
      <w:marLeft w:val="0"/>
      <w:marRight w:val="0"/>
      <w:marTop w:val="0"/>
      <w:marBottom w:val="0"/>
      <w:divBdr>
        <w:top w:val="none" w:sz="0" w:space="0" w:color="auto"/>
        <w:left w:val="none" w:sz="0" w:space="0" w:color="auto"/>
        <w:bottom w:val="none" w:sz="0" w:space="0" w:color="auto"/>
        <w:right w:val="none" w:sz="0" w:space="0" w:color="auto"/>
      </w:divBdr>
    </w:div>
    <w:div w:id="1505515539">
      <w:bodyDiv w:val="1"/>
      <w:marLeft w:val="0"/>
      <w:marRight w:val="0"/>
      <w:marTop w:val="0"/>
      <w:marBottom w:val="0"/>
      <w:divBdr>
        <w:top w:val="none" w:sz="0" w:space="0" w:color="auto"/>
        <w:left w:val="none" w:sz="0" w:space="0" w:color="auto"/>
        <w:bottom w:val="none" w:sz="0" w:space="0" w:color="auto"/>
        <w:right w:val="none" w:sz="0" w:space="0" w:color="auto"/>
      </w:divBdr>
    </w:div>
    <w:div w:id="1577978586">
      <w:bodyDiv w:val="1"/>
      <w:marLeft w:val="0"/>
      <w:marRight w:val="0"/>
      <w:marTop w:val="0"/>
      <w:marBottom w:val="0"/>
      <w:divBdr>
        <w:top w:val="none" w:sz="0" w:space="0" w:color="auto"/>
        <w:left w:val="none" w:sz="0" w:space="0" w:color="auto"/>
        <w:bottom w:val="none" w:sz="0" w:space="0" w:color="auto"/>
        <w:right w:val="none" w:sz="0" w:space="0" w:color="auto"/>
      </w:divBdr>
    </w:div>
    <w:div w:id="1621298300">
      <w:bodyDiv w:val="1"/>
      <w:marLeft w:val="0"/>
      <w:marRight w:val="0"/>
      <w:marTop w:val="0"/>
      <w:marBottom w:val="0"/>
      <w:divBdr>
        <w:top w:val="none" w:sz="0" w:space="0" w:color="auto"/>
        <w:left w:val="none" w:sz="0" w:space="0" w:color="auto"/>
        <w:bottom w:val="none" w:sz="0" w:space="0" w:color="auto"/>
        <w:right w:val="none" w:sz="0" w:space="0" w:color="auto"/>
      </w:divBdr>
    </w:div>
    <w:div w:id="1632200610">
      <w:bodyDiv w:val="1"/>
      <w:marLeft w:val="0"/>
      <w:marRight w:val="0"/>
      <w:marTop w:val="0"/>
      <w:marBottom w:val="0"/>
      <w:divBdr>
        <w:top w:val="none" w:sz="0" w:space="0" w:color="auto"/>
        <w:left w:val="none" w:sz="0" w:space="0" w:color="auto"/>
        <w:bottom w:val="none" w:sz="0" w:space="0" w:color="auto"/>
        <w:right w:val="none" w:sz="0" w:space="0" w:color="auto"/>
      </w:divBdr>
    </w:div>
    <w:div w:id="1649019598">
      <w:bodyDiv w:val="1"/>
      <w:marLeft w:val="0"/>
      <w:marRight w:val="0"/>
      <w:marTop w:val="0"/>
      <w:marBottom w:val="0"/>
      <w:divBdr>
        <w:top w:val="none" w:sz="0" w:space="0" w:color="auto"/>
        <w:left w:val="none" w:sz="0" w:space="0" w:color="auto"/>
        <w:bottom w:val="none" w:sz="0" w:space="0" w:color="auto"/>
        <w:right w:val="none" w:sz="0" w:space="0" w:color="auto"/>
      </w:divBdr>
    </w:div>
    <w:div w:id="1656571636">
      <w:bodyDiv w:val="1"/>
      <w:marLeft w:val="0"/>
      <w:marRight w:val="0"/>
      <w:marTop w:val="0"/>
      <w:marBottom w:val="0"/>
      <w:divBdr>
        <w:top w:val="none" w:sz="0" w:space="0" w:color="auto"/>
        <w:left w:val="none" w:sz="0" w:space="0" w:color="auto"/>
        <w:bottom w:val="none" w:sz="0" w:space="0" w:color="auto"/>
        <w:right w:val="none" w:sz="0" w:space="0" w:color="auto"/>
      </w:divBdr>
    </w:div>
    <w:div w:id="1672028242">
      <w:bodyDiv w:val="1"/>
      <w:marLeft w:val="0"/>
      <w:marRight w:val="0"/>
      <w:marTop w:val="0"/>
      <w:marBottom w:val="0"/>
      <w:divBdr>
        <w:top w:val="none" w:sz="0" w:space="0" w:color="auto"/>
        <w:left w:val="none" w:sz="0" w:space="0" w:color="auto"/>
        <w:bottom w:val="none" w:sz="0" w:space="0" w:color="auto"/>
        <w:right w:val="none" w:sz="0" w:space="0" w:color="auto"/>
      </w:divBdr>
    </w:div>
    <w:div w:id="1717003043">
      <w:bodyDiv w:val="1"/>
      <w:marLeft w:val="0"/>
      <w:marRight w:val="0"/>
      <w:marTop w:val="0"/>
      <w:marBottom w:val="0"/>
      <w:divBdr>
        <w:top w:val="none" w:sz="0" w:space="0" w:color="auto"/>
        <w:left w:val="none" w:sz="0" w:space="0" w:color="auto"/>
        <w:bottom w:val="none" w:sz="0" w:space="0" w:color="auto"/>
        <w:right w:val="none" w:sz="0" w:space="0" w:color="auto"/>
      </w:divBdr>
    </w:div>
    <w:div w:id="1785463790">
      <w:bodyDiv w:val="1"/>
      <w:marLeft w:val="0"/>
      <w:marRight w:val="0"/>
      <w:marTop w:val="0"/>
      <w:marBottom w:val="0"/>
      <w:divBdr>
        <w:top w:val="none" w:sz="0" w:space="0" w:color="auto"/>
        <w:left w:val="none" w:sz="0" w:space="0" w:color="auto"/>
        <w:bottom w:val="none" w:sz="0" w:space="0" w:color="auto"/>
        <w:right w:val="none" w:sz="0" w:space="0" w:color="auto"/>
      </w:divBdr>
    </w:div>
    <w:div w:id="1867063318">
      <w:bodyDiv w:val="1"/>
      <w:marLeft w:val="0"/>
      <w:marRight w:val="0"/>
      <w:marTop w:val="0"/>
      <w:marBottom w:val="0"/>
      <w:divBdr>
        <w:top w:val="none" w:sz="0" w:space="0" w:color="auto"/>
        <w:left w:val="none" w:sz="0" w:space="0" w:color="auto"/>
        <w:bottom w:val="none" w:sz="0" w:space="0" w:color="auto"/>
        <w:right w:val="none" w:sz="0" w:space="0" w:color="auto"/>
      </w:divBdr>
    </w:div>
    <w:div w:id="1877961227">
      <w:bodyDiv w:val="1"/>
      <w:marLeft w:val="0"/>
      <w:marRight w:val="0"/>
      <w:marTop w:val="0"/>
      <w:marBottom w:val="0"/>
      <w:divBdr>
        <w:top w:val="none" w:sz="0" w:space="0" w:color="auto"/>
        <w:left w:val="none" w:sz="0" w:space="0" w:color="auto"/>
        <w:bottom w:val="none" w:sz="0" w:space="0" w:color="auto"/>
        <w:right w:val="none" w:sz="0" w:space="0" w:color="auto"/>
      </w:divBdr>
    </w:div>
    <w:div w:id="1894386923">
      <w:bodyDiv w:val="1"/>
      <w:marLeft w:val="0"/>
      <w:marRight w:val="0"/>
      <w:marTop w:val="0"/>
      <w:marBottom w:val="0"/>
      <w:divBdr>
        <w:top w:val="none" w:sz="0" w:space="0" w:color="auto"/>
        <w:left w:val="none" w:sz="0" w:space="0" w:color="auto"/>
        <w:bottom w:val="none" w:sz="0" w:space="0" w:color="auto"/>
        <w:right w:val="none" w:sz="0" w:space="0" w:color="auto"/>
      </w:divBdr>
    </w:div>
    <w:div w:id="1931157673">
      <w:bodyDiv w:val="1"/>
      <w:marLeft w:val="0"/>
      <w:marRight w:val="0"/>
      <w:marTop w:val="0"/>
      <w:marBottom w:val="0"/>
      <w:divBdr>
        <w:top w:val="none" w:sz="0" w:space="0" w:color="auto"/>
        <w:left w:val="none" w:sz="0" w:space="0" w:color="auto"/>
        <w:bottom w:val="none" w:sz="0" w:space="0" w:color="auto"/>
        <w:right w:val="none" w:sz="0" w:space="0" w:color="auto"/>
      </w:divBdr>
    </w:div>
    <w:div w:id="1961303427">
      <w:bodyDiv w:val="1"/>
      <w:marLeft w:val="0"/>
      <w:marRight w:val="0"/>
      <w:marTop w:val="0"/>
      <w:marBottom w:val="0"/>
      <w:divBdr>
        <w:top w:val="none" w:sz="0" w:space="0" w:color="auto"/>
        <w:left w:val="none" w:sz="0" w:space="0" w:color="auto"/>
        <w:bottom w:val="none" w:sz="0" w:space="0" w:color="auto"/>
        <w:right w:val="none" w:sz="0" w:space="0" w:color="auto"/>
      </w:divBdr>
    </w:div>
    <w:div w:id="1963414481">
      <w:bodyDiv w:val="1"/>
      <w:marLeft w:val="0"/>
      <w:marRight w:val="0"/>
      <w:marTop w:val="0"/>
      <w:marBottom w:val="0"/>
      <w:divBdr>
        <w:top w:val="none" w:sz="0" w:space="0" w:color="auto"/>
        <w:left w:val="none" w:sz="0" w:space="0" w:color="auto"/>
        <w:bottom w:val="none" w:sz="0" w:space="0" w:color="auto"/>
        <w:right w:val="none" w:sz="0" w:space="0" w:color="auto"/>
      </w:divBdr>
    </w:div>
    <w:div w:id="1965574720">
      <w:bodyDiv w:val="1"/>
      <w:marLeft w:val="0"/>
      <w:marRight w:val="0"/>
      <w:marTop w:val="0"/>
      <w:marBottom w:val="0"/>
      <w:divBdr>
        <w:top w:val="none" w:sz="0" w:space="0" w:color="auto"/>
        <w:left w:val="none" w:sz="0" w:space="0" w:color="auto"/>
        <w:bottom w:val="none" w:sz="0" w:space="0" w:color="auto"/>
        <w:right w:val="none" w:sz="0" w:space="0" w:color="auto"/>
      </w:divBdr>
    </w:div>
    <w:div w:id="2001614199">
      <w:bodyDiv w:val="1"/>
      <w:marLeft w:val="0"/>
      <w:marRight w:val="0"/>
      <w:marTop w:val="0"/>
      <w:marBottom w:val="0"/>
      <w:divBdr>
        <w:top w:val="none" w:sz="0" w:space="0" w:color="auto"/>
        <w:left w:val="none" w:sz="0" w:space="0" w:color="auto"/>
        <w:bottom w:val="none" w:sz="0" w:space="0" w:color="auto"/>
        <w:right w:val="none" w:sz="0" w:space="0" w:color="auto"/>
      </w:divBdr>
    </w:div>
    <w:div w:id="2009672347">
      <w:bodyDiv w:val="1"/>
      <w:marLeft w:val="0"/>
      <w:marRight w:val="0"/>
      <w:marTop w:val="0"/>
      <w:marBottom w:val="0"/>
      <w:divBdr>
        <w:top w:val="none" w:sz="0" w:space="0" w:color="auto"/>
        <w:left w:val="none" w:sz="0" w:space="0" w:color="auto"/>
        <w:bottom w:val="none" w:sz="0" w:space="0" w:color="auto"/>
        <w:right w:val="none" w:sz="0" w:space="0" w:color="auto"/>
      </w:divBdr>
    </w:div>
    <w:div w:id="2011322805">
      <w:bodyDiv w:val="1"/>
      <w:marLeft w:val="0"/>
      <w:marRight w:val="0"/>
      <w:marTop w:val="0"/>
      <w:marBottom w:val="0"/>
      <w:divBdr>
        <w:top w:val="none" w:sz="0" w:space="0" w:color="auto"/>
        <w:left w:val="none" w:sz="0" w:space="0" w:color="auto"/>
        <w:bottom w:val="none" w:sz="0" w:space="0" w:color="auto"/>
        <w:right w:val="none" w:sz="0" w:space="0" w:color="auto"/>
      </w:divBdr>
    </w:div>
    <w:div w:id="2045329434">
      <w:bodyDiv w:val="1"/>
      <w:marLeft w:val="0"/>
      <w:marRight w:val="0"/>
      <w:marTop w:val="0"/>
      <w:marBottom w:val="0"/>
      <w:divBdr>
        <w:top w:val="none" w:sz="0" w:space="0" w:color="auto"/>
        <w:left w:val="none" w:sz="0" w:space="0" w:color="auto"/>
        <w:bottom w:val="none" w:sz="0" w:space="0" w:color="auto"/>
        <w:right w:val="none" w:sz="0" w:space="0" w:color="auto"/>
      </w:divBdr>
    </w:div>
    <w:div w:id="2063401056">
      <w:bodyDiv w:val="1"/>
      <w:marLeft w:val="0"/>
      <w:marRight w:val="0"/>
      <w:marTop w:val="0"/>
      <w:marBottom w:val="0"/>
      <w:divBdr>
        <w:top w:val="none" w:sz="0" w:space="0" w:color="auto"/>
        <w:left w:val="none" w:sz="0" w:space="0" w:color="auto"/>
        <w:bottom w:val="none" w:sz="0" w:space="0" w:color="auto"/>
        <w:right w:val="none" w:sz="0" w:space="0" w:color="auto"/>
      </w:divBdr>
    </w:div>
    <w:div w:id="20647157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submission/development/submission-materials/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1105</Words>
  <Characters>6302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Hilty, Michael</dc:creator>
  <cp:keywords/>
  <dc:description/>
  <cp:lastModifiedBy>Steele, Rachel</cp:lastModifiedBy>
  <cp:revision>2</cp:revision>
  <dcterms:created xsi:type="dcterms:W3CDTF">2023-12-04T15:13:00Z</dcterms:created>
  <dcterms:modified xsi:type="dcterms:W3CDTF">2023-12-04T15:13:00Z</dcterms:modified>
</cp:coreProperties>
</file>